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EFE3C3">
      <w:pPr>
        <w:jc w:val="center"/>
        <w:rPr>
          <w:rFonts w:hint="eastAsia" w:ascii="微软雅黑" w:hAnsi="微软雅黑" w:eastAsia="微软雅黑"/>
          <w:b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/>
          <w:b/>
          <w:sz w:val="32"/>
          <w:szCs w:val="32"/>
          <w:lang w:val="en-US" w:eastAsia="zh-CN"/>
        </w:rPr>
        <w:t>梧州市工人医院布草市场调研</w:t>
      </w:r>
      <w:bookmarkStart w:id="0" w:name="_GoBack"/>
      <w:bookmarkEnd w:id="0"/>
    </w:p>
    <w:tbl>
      <w:tblPr>
        <w:tblStyle w:val="16"/>
        <w:tblW w:w="9073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8"/>
        <w:gridCol w:w="776"/>
        <w:gridCol w:w="779"/>
        <w:gridCol w:w="5549"/>
        <w:gridCol w:w="991"/>
      </w:tblGrid>
      <w:tr w14:paraId="409F92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C74721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14:paraId="44A9F08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标的名称</w:t>
            </w:r>
          </w:p>
        </w:tc>
        <w:tc>
          <w:tcPr>
            <w:tcW w:w="779" w:type="dxa"/>
            <w:vAlign w:val="center"/>
          </w:tcPr>
          <w:p w14:paraId="0ED5D48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数量及单位</w:t>
            </w:r>
          </w:p>
        </w:tc>
        <w:tc>
          <w:tcPr>
            <w:tcW w:w="5549" w:type="dxa"/>
            <w:vAlign w:val="center"/>
          </w:tcPr>
          <w:p w14:paraId="1F46D16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技术参数要求</w:t>
            </w:r>
          </w:p>
        </w:tc>
        <w:tc>
          <w:tcPr>
            <w:tcW w:w="991" w:type="dxa"/>
            <w:vAlign w:val="center"/>
          </w:tcPr>
          <w:p w14:paraId="121E411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单（元）</w:t>
            </w: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价</w:t>
            </w:r>
          </w:p>
        </w:tc>
      </w:tr>
      <w:tr w14:paraId="70E06A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2" w:type="dxa"/>
            <w:gridSpan w:val="4"/>
            <w:vAlign w:val="center"/>
          </w:tcPr>
          <w:p w14:paraId="103B196E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一、特殊定制布草类</w:t>
            </w:r>
          </w:p>
        </w:tc>
        <w:tc>
          <w:tcPr>
            <w:tcW w:w="991" w:type="dxa"/>
            <w:vAlign w:val="center"/>
          </w:tcPr>
          <w:p w14:paraId="4E8ED4F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88131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2AC2AC6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776" w:type="dxa"/>
            <w:vAlign w:val="center"/>
          </w:tcPr>
          <w:p w14:paraId="4CF6001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污物袋</w:t>
            </w:r>
          </w:p>
        </w:tc>
        <w:tc>
          <w:tcPr>
            <w:tcW w:w="779" w:type="dxa"/>
            <w:vAlign w:val="center"/>
          </w:tcPr>
          <w:p w14:paraId="1E92D83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297</w:t>
            </w: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只</w:t>
            </w:r>
          </w:p>
        </w:tc>
        <w:tc>
          <w:tcPr>
            <w:tcW w:w="5549" w:type="dxa"/>
            <w:vMerge w:val="restart"/>
            <w:vAlign w:val="center"/>
          </w:tcPr>
          <w:p w14:paraId="3CFD5E8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110*50*50cm，允差±3%；</w:t>
            </w:r>
          </w:p>
          <w:p w14:paraId="48286ED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▲2.面料：合股涤卡白色医用布料。成份涤 65%，棉 35%，</w:t>
            </w:r>
          </w:p>
          <w:p w14:paraId="729F706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允差±2%；纱支 45/2*21，允差±3%；密度≥138*71；</w:t>
            </w:r>
          </w:p>
          <w:p w14:paraId="11BF8F3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耐氯漂≥3 级；干摩擦色牢度≥3 级，耐皂洗色牢度≥3级；耐水色牢度≥3 级；pH 值 4.0-8.5；甲醛含量≤75mg/kg。无异味，不起毛起球，手感柔软。其他要求符合 GB18401-2010 标准</w:t>
            </w:r>
          </w:p>
          <w:p w14:paraId="3F94771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3.四边双锁边，每寸不少于 13 针。各部位线路顺直、</w:t>
            </w:r>
          </w:p>
          <w:p w14:paraId="4214DC9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整齐、牢固，起止针处应回针，关键部位要打套结。无</w:t>
            </w:r>
          </w:p>
          <w:p w14:paraId="1096D04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179A63A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5F366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6578AC4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776" w:type="dxa"/>
            <w:vAlign w:val="center"/>
          </w:tcPr>
          <w:p w14:paraId="68D4FDF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消毒袋</w:t>
            </w:r>
          </w:p>
        </w:tc>
        <w:tc>
          <w:tcPr>
            <w:tcW w:w="779" w:type="dxa"/>
            <w:vAlign w:val="center"/>
          </w:tcPr>
          <w:p w14:paraId="70673BB7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200</w:t>
            </w: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只</w:t>
            </w:r>
          </w:p>
        </w:tc>
        <w:tc>
          <w:tcPr>
            <w:tcW w:w="5549" w:type="dxa"/>
            <w:vMerge w:val="continue"/>
            <w:vAlign w:val="center"/>
          </w:tcPr>
          <w:p w14:paraId="7555501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035FB95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76C91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433BBF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776" w:type="dxa"/>
            <w:vAlign w:val="center"/>
          </w:tcPr>
          <w:p w14:paraId="02581E1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约束带</w:t>
            </w:r>
          </w:p>
        </w:tc>
        <w:tc>
          <w:tcPr>
            <w:tcW w:w="779" w:type="dxa"/>
            <w:vAlign w:val="center"/>
          </w:tcPr>
          <w:p w14:paraId="2C4F199B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Align w:val="center"/>
          </w:tcPr>
          <w:p w14:paraId="020EDD0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250-500cm，允差±3%；具体规格以采购人要求为准。</w:t>
            </w:r>
          </w:p>
          <w:p w14:paraId="7FEAE2F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▲2.面料：使用整幅无接驳纯棉医用斜纹布料；成分</w:t>
            </w:r>
          </w:p>
          <w:p w14:paraId="154E5BE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100%棉，纱支 21*21，允差±3%；密度≥108*58；耐氯漂≥3 级；干摩擦色牢度：≥3，耐皂洗色牢度≥3级；</w:t>
            </w:r>
          </w:p>
          <w:p w14:paraId="645A912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耐水色牢度≥3 级；耐汗渍色牢度≥3 级；pH 值 4.0-8.5；</w:t>
            </w:r>
          </w:p>
          <w:p w14:paraId="7112D82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甲醛含量≤75mg/kg。无异味，不起毛起球，手感柔软。</w:t>
            </w:r>
          </w:p>
          <w:p w14:paraId="51AE78F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3.填充物：优质水洗棉</w:t>
            </w:r>
          </w:p>
        </w:tc>
        <w:tc>
          <w:tcPr>
            <w:tcW w:w="991" w:type="dxa"/>
            <w:vAlign w:val="center"/>
          </w:tcPr>
          <w:p w14:paraId="761BBFA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29C18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D3742F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776" w:type="dxa"/>
            <w:vAlign w:val="center"/>
          </w:tcPr>
          <w:p w14:paraId="4B16DBF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小孔巾</w:t>
            </w:r>
          </w:p>
        </w:tc>
        <w:tc>
          <w:tcPr>
            <w:tcW w:w="779" w:type="dxa"/>
            <w:vAlign w:val="center"/>
          </w:tcPr>
          <w:p w14:paraId="79370BF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Align w:val="center"/>
          </w:tcPr>
          <w:p w14:paraId="692AD4F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50*50cm，允差±3%；</w:t>
            </w:r>
          </w:p>
          <w:p w14:paraId="5B56C3B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</w:t>
            </w:r>
          </w:p>
          <w:p w14:paraId="5646D59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纱支 21*21，允差±3%；密度≥108*58；耐氯漂≥3 级；</w:t>
            </w:r>
          </w:p>
          <w:p w14:paraId="2953155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干摩擦色牢度：≥3，耐皂洗色牢度：≥3 级；耐水色牢</w:t>
            </w:r>
          </w:p>
          <w:p w14:paraId="1AC37AC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度≥3 级；耐汗渍色牢度≥3 级；pH 值 4.0-8.5；甲醛</w:t>
            </w:r>
          </w:p>
          <w:p w14:paraId="23A7D0F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1822237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5088E4E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337BEBE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颜色根据采购人提供样品或按要求。各部位线路顺直、整齐、牢固，起止针处应回针，关键部位要打套结。无</w:t>
            </w:r>
          </w:p>
          <w:p w14:paraId="0D243BC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432451D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0E794A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AE14D8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776" w:type="dxa"/>
            <w:vAlign w:val="center"/>
          </w:tcPr>
          <w:p w14:paraId="1B78C63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治疗巾</w:t>
            </w:r>
          </w:p>
        </w:tc>
        <w:tc>
          <w:tcPr>
            <w:tcW w:w="779" w:type="dxa"/>
            <w:vAlign w:val="center"/>
          </w:tcPr>
          <w:p w14:paraId="144A979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04E5B1F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80*60cm，允差±3%；</w:t>
            </w:r>
          </w:p>
          <w:p w14:paraId="07A6BC1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</w:t>
            </w:r>
          </w:p>
          <w:p w14:paraId="10813D2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纱支 21*21，允差±3%；密度≥108*58；耐氯漂≥3 级；</w:t>
            </w:r>
          </w:p>
          <w:p w14:paraId="6529077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干摩擦色牢度：≥3，耐皂洗色牢度：≥3 级；耐水色牢</w:t>
            </w:r>
          </w:p>
          <w:p w14:paraId="76146C5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度≥3 级；耐汗渍色牢度≥3 级；pH 值 4.0-8.5；甲醛</w:t>
            </w:r>
          </w:p>
          <w:p w14:paraId="5F7ADA2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6382CC3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5CE9EBC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 织物上印刷“单位”和“科室”字样或按要求。式</w:t>
            </w:r>
          </w:p>
          <w:p w14:paraId="485BAA3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样、颜色根据采购人提供样品或按要求。各部位线路顺</w:t>
            </w:r>
          </w:p>
          <w:p w14:paraId="46AB0DF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直、整齐、牢固，起止针处应回针，关键部位要打套结。无走纱、无走线、不变形。</w:t>
            </w:r>
          </w:p>
        </w:tc>
        <w:tc>
          <w:tcPr>
            <w:tcW w:w="991" w:type="dxa"/>
            <w:vAlign w:val="center"/>
          </w:tcPr>
          <w:p w14:paraId="54134B6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025A3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C2C72E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6</w:t>
            </w:r>
          </w:p>
        </w:tc>
        <w:tc>
          <w:tcPr>
            <w:tcW w:w="776" w:type="dxa"/>
            <w:vAlign w:val="center"/>
          </w:tcPr>
          <w:p w14:paraId="471F70F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双孔巾</w:t>
            </w:r>
          </w:p>
        </w:tc>
        <w:tc>
          <w:tcPr>
            <w:tcW w:w="779" w:type="dxa"/>
            <w:vAlign w:val="center"/>
          </w:tcPr>
          <w:p w14:paraId="0E78E2D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2D1785A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70*70cm，允差±3%；</w:t>
            </w:r>
          </w:p>
          <w:p w14:paraId="7B5D23F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▲2.面料：使用整幅无接驳纯棉医用斜纹布料，100%棉；纱支 21*21，允差±3%；密度≥108*58；耐氯漂≥3 级；干摩擦色牢度：≥3，耐皂洗色牢度：≥3 级；耐水色牢度≥3 级；耐汗渍色牢度≥3 级；pH 值4.0-8.5；甲醛</w:t>
            </w:r>
          </w:p>
          <w:p w14:paraId="2BD5451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2BA3670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3AABF47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3.织物上印刷“单位”和“科室”字样或或按要求。所</w:t>
            </w:r>
          </w:p>
          <w:p w14:paraId="2FD1BD0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式样、颜色根据采购人提供样品或按要求。各部位线路</w:t>
            </w:r>
          </w:p>
          <w:p w14:paraId="79E93D4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顺直、整齐、牢固，起止针处应回针，关键部位要打套</w:t>
            </w:r>
          </w:p>
          <w:p w14:paraId="761CCEF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结。无走纱、无走线、不变形。</w:t>
            </w:r>
          </w:p>
        </w:tc>
        <w:tc>
          <w:tcPr>
            <w:tcW w:w="991" w:type="dxa"/>
            <w:vAlign w:val="center"/>
          </w:tcPr>
          <w:p w14:paraId="0C6CC69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5BB16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6A8D83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7</w:t>
            </w:r>
          </w:p>
        </w:tc>
        <w:tc>
          <w:tcPr>
            <w:tcW w:w="776" w:type="dxa"/>
            <w:vAlign w:val="center"/>
          </w:tcPr>
          <w:p w14:paraId="2AD9FC7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人流孔巾</w:t>
            </w:r>
          </w:p>
        </w:tc>
        <w:tc>
          <w:tcPr>
            <w:tcW w:w="779" w:type="dxa"/>
            <w:vAlign w:val="center"/>
          </w:tcPr>
          <w:p w14:paraId="4A9B8A8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300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0DB52C0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120*120cm，允差±3%；</w:t>
            </w:r>
          </w:p>
          <w:p w14:paraId="0DA9AFF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▲2.面料：使用整幅无接驳纯棉医用斜纹布料，100%棉；纱支 21*21，允差±3%；密度≥108*58；耐氯漂≥3 级；干摩擦色牢度：≥3，耐皂洗色牢度：≥3 级；耐水色牢度≥3 级；耐汗渍色牢度≥3 级；pH 值 4.0-8.5；甲醛</w:t>
            </w:r>
          </w:p>
          <w:p w14:paraId="0CCC02E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2F3C176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279EB0A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751BCA7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颜色根据采购人提供样品或按要求。各部位线路顺直、</w:t>
            </w:r>
          </w:p>
          <w:p w14:paraId="586F62F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整齐、牢固，起止针处应回针，关键部位要打套结。无</w:t>
            </w:r>
          </w:p>
          <w:p w14:paraId="7EC2F3E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75A8E4E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49A978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E6649B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8</w:t>
            </w:r>
          </w:p>
        </w:tc>
        <w:tc>
          <w:tcPr>
            <w:tcW w:w="776" w:type="dxa"/>
            <w:vAlign w:val="center"/>
          </w:tcPr>
          <w:p w14:paraId="047F338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白治疗巾</w:t>
            </w:r>
          </w:p>
        </w:tc>
        <w:tc>
          <w:tcPr>
            <w:tcW w:w="779" w:type="dxa"/>
            <w:vAlign w:val="center"/>
          </w:tcPr>
          <w:p w14:paraId="70D3626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09556EF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80*60cm，允差±3%；</w:t>
            </w:r>
          </w:p>
          <w:p w14:paraId="7DC56DD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</w:t>
            </w:r>
          </w:p>
          <w:p w14:paraId="5B3BDE3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纱支 21*21，允差±3%；密度≥108*58；耐氯漂≥3 级；</w:t>
            </w:r>
          </w:p>
          <w:p w14:paraId="429C57A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干摩擦色牢度：≥3，耐皂洗色牢度：≥3 级；耐水色牢</w:t>
            </w:r>
          </w:p>
          <w:p w14:paraId="1DC80A9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度≥3 级；耐汗渍色牢度≥3 级；pH 值 4.0-8.5；甲醛</w:t>
            </w:r>
          </w:p>
          <w:p w14:paraId="0AEE29F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5E7030F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7D1C742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3.织物上印刷“单位”和“科室”字样或按要求。式样、颜色根据采购人提供样品或按要求。各部位线路顺直、</w:t>
            </w:r>
          </w:p>
          <w:p w14:paraId="41EEB28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整齐、牢固，起止针处应回针，关键部位要打套结。无</w:t>
            </w:r>
          </w:p>
          <w:p w14:paraId="7044956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52E67E9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46FE7E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CFC42C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9</w:t>
            </w:r>
          </w:p>
        </w:tc>
        <w:tc>
          <w:tcPr>
            <w:tcW w:w="776" w:type="dxa"/>
            <w:vAlign w:val="center"/>
          </w:tcPr>
          <w:p w14:paraId="1148C4F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白市布小孔巾</w:t>
            </w:r>
          </w:p>
        </w:tc>
        <w:tc>
          <w:tcPr>
            <w:tcW w:w="779" w:type="dxa"/>
            <w:vAlign w:val="center"/>
          </w:tcPr>
          <w:p w14:paraId="6425C70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Align w:val="center"/>
          </w:tcPr>
          <w:p w14:paraId="0E1946F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30*30cm，允差±3%；</w:t>
            </w:r>
          </w:p>
          <w:p w14:paraId="2601F75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▲2.面料：使用整幅无接驳纯棉医用斜纹布料，100%棉；纱支 21*21，允差±3%；密度≥108*58；耐氯漂≥3 级；干摩擦色牢度：≥3，耐皂洗色牢度：≥3 级；耐水色牢度≥3 级；耐汗渍色牢度≥3 级；pH 值 4.0-8.5；甲醛含量≤75mg/kg。无异味，不起毛起球，手感柔软。其</w:t>
            </w:r>
          </w:p>
          <w:p w14:paraId="2D3CD14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222CF7F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7659109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颜色根据采购人提供样品或按要求。各部位线路顺直、</w:t>
            </w:r>
          </w:p>
          <w:p w14:paraId="30866B3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整齐、牢固，起止针处应回针，关键部位要打套结。无</w:t>
            </w:r>
          </w:p>
          <w:p w14:paraId="4930C34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5BC6CB3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C1149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FF5983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10</w:t>
            </w:r>
          </w:p>
        </w:tc>
        <w:tc>
          <w:tcPr>
            <w:tcW w:w="776" w:type="dxa"/>
            <w:vAlign w:val="center"/>
          </w:tcPr>
          <w:p w14:paraId="13F636E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双层治疗巾</w:t>
            </w:r>
          </w:p>
        </w:tc>
        <w:tc>
          <w:tcPr>
            <w:tcW w:w="779" w:type="dxa"/>
            <w:vAlign w:val="center"/>
          </w:tcPr>
          <w:p w14:paraId="4522FBA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1C2E8FA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150*65cm，允差±3%；</w:t>
            </w:r>
          </w:p>
          <w:p w14:paraId="6412B72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▲2.面料：使用整幅无接驳纯棉医用斜纹布料，100%棉；纱支 21*21，允差±3%；密度≥108*58；耐氯漂≥3 级；干摩擦色牢度：≥3，耐皂洗色牢度：≥3 级；耐水色牢</w:t>
            </w:r>
          </w:p>
          <w:p w14:paraId="5E58D18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度≥3 级；耐汗渍色牢度≥3 级；pH 值 4.0-8.5；甲醛</w:t>
            </w:r>
          </w:p>
          <w:p w14:paraId="5450470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0505DA8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6E0781E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0C1C86B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颜色根据采购人提供样品或按要求。采用双线锁边，各</w:t>
            </w:r>
          </w:p>
          <w:p w14:paraId="5C6470A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部位线路顺直、整齐、牢固，起止针处应回针，关键部</w:t>
            </w:r>
          </w:p>
          <w:p w14:paraId="29A8636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位要打套结。无走纱、无走线、不变形。</w:t>
            </w:r>
          </w:p>
        </w:tc>
        <w:tc>
          <w:tcPr>
            <w:tcW w:w="991" w:type="dxa"/>
            <w:vAlign w:val="center"/>
          </w:tcPr>
          <w:p w14:paraId="68AC341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4482B2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AEA9D6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11</w:t>
            </w:r>
          </w:p>
        </w:tc>
        <w:tc>
          <w:tcPr>
            <w:tcW w:w="776" w:type="dxa"/>
            <w:vAlign w:val="center"/>
          </w:tcPr>
          <w:p w14:paraId="6488805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双层治疗巾</w:t>
            </w:r>
          </w:p>
        </w:tc>
        <w:tc>
          <w:tcPr>
            <w:tcW w:w="779" w:type="dxa"/>
            <w:vAlign w:val="center"/>
          </w:tcPr>
          <w:p w14:paraId="2A45C38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Align w:val="center"/>
          </w:tcPr>
          <w:p w14:paraId="0FD3EF3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80*60cm，允差±3%；</w:t>
            </w:r>
          </w:p>
          <w:p w14:paraId="6BBC846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▲2.面料：使用整幅无接驳纯棉医用斜纹布料，100%棉；纱支 21*21，允差±3%；密度≥108*58；耐氯漂≥3 级；</w:t>
            </w:r>
          </w:p>
          <w:p w14:paraId="3438EBD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干摩擦色牢度：≥3，耐皂洗色牢度：≥3 级；耐水色牢</w:t>
            </w:r>
          </w:p>
          <w:p w14:paraId="0005526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度≥3 级；耐汗渍色牢度≥3 级；pH 值 4.0-8.5；甲醛</w:t>
            </w:r>
          </w:p>
          <w:p w14:paraId="77EAF7B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3424941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27B957A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5B2F37F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颜色根据采购人提供样品或按要求。采用双线锁边，各</w:t>
            </w:r>
          </w:p>
          <w:p w14:paraId="178F1D3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部位线路顺直、整齐、牢固，起止针处应回针，关键部</w:t>
            </w:r>
          </w:p>
          <w:p w14:paraId="4A3007E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位要打套结。无走纱、无走线、不变形。</w:t>
            </w:r>
          </w:p>
        </w:tc>
        <w:tc>
          <w:tcPr>
            <w:tcW w:w="991" w:type="dxa"/>
            <w:vAlign w:val="center"/>
          </w:tcPr>
          <w:p w14:paraId="5EC2837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C91BA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6AE9186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12</w:t>
            </w:r>
          </w:p>
        </w:tc>
        <w:tc>
          <w:tcPr>
            <w:tcW w:w="776" w:type="dxa"/>
            <w:vAlign w:val="center"/>
          </w:tcPr>
          <w:p w14:paraId="3124F9F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白市布双层治疗巾</w:t>
            </w:r>
          </w:p>
        </w:tc>
        <w:tc>
          <w:tcPr>
            <w:tcW w:w="779" w:type="dxa"/>
            <w:vAlign w:val="center"/>
          </w:tcPr>
          <w:p w14:paraId="020F820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294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6189895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20*20cm，允差±3%；</w:t>
            </w:r>
          </w:p>
          <w:p w14:paraId="4BD5F48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▲2.面料：使用整幅无接驳纯棉医用斜纹布料，100%棉；纱支 21*21，允差±3%；密度≥108*58；耐氯漂≥3 级；</w:t>
            </w:r>
          </w:p>
          <w:p w14:paraId="3021394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干摩擦色牢度：≥3，耐皂洗色牢度：≥3 级；耐水色牢</w:t>
            </w:r>
          </w:p>
          <w:p w14:paraId="42E44CF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度≥3 级；耐汗渍色牢度≥3 级；pH 值 4.0-8.5；甲醛</w:t>
            </w:r>
          </w:p>
          <w:p w14:paraId="40BD73D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含量≤75mg/kg。无异味，不起毛起球，手感柔软。其</w:t>
            </w:r>
          </w:p>
          <w:p w14:paraId="31508D8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他要求符合 GB18401-2010 标准。</w:t>
            </w:r>
          </w:p>
          <w:p w14:paraId="1586910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2A18FEB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颜色根据采购人提供样品或按要求。采用双线锁边，各</w:t>
            </w:r>
          </w:p>
          <w:p w14:paraId="1CD82C8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部位线路顺直、整齐、牢固，起止针处应回针，关键部</w:t>
            </w:r>
          </w:p>
          <w:p w14:paraId="5E4DD28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位要打套结。无走纱、无走线、不变形。</w:t>
            </w:r>
          </w:p>
        </w:tc>
        <w:tc>
          <w:tcPr>
            <w:tcW w:w="991" w:type="dxa"/>
            <w:vAlign w:val="center"/>
          </w:tcPr>
          <w:p w14:paraId="5FB2093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4039E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4F77C1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13</w:t>
            </w:r>
          </w:p>
        </w:tc>
        <w:tc>
          <w:tcPr>
            <w:tcW w:w="776" w:type="dxa"/>
            <w:vAlign w:val="center"/>
          </w:tcPr>
          <w:p w14:paraId="0AFC944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双孔巾</w:t>
            </w:r>
          </w:p>
        </w:tc>
        <w:tc>
          <w:tcPr>
            <w:tcW w:w="779" w:type="dxa"/>
            <w:vAlign w:val="center"/>
          </w:tcPr>
          <w:p w14:paraId="29225E8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62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4F162FC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380*300cm，允差±3%；</w:t>
            </w:r>
          </w:p>
          <w:p w14:paraId="7EC596E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▲2.面料：纯棉医用斜纹布料，100%棉；纱支 21*21，允差±3%；密度≥108*58；耐氯漂≥3 级；干摩擦色牢度：≥3，耐皂洗色牢度：≥3 级；耐水色牢度≥3 级；</w:t>
            </w:r>
          </w:p>
          <w:p w14:paraId="38987E0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耐汗渍色牢度≥3 级；pH 值 4.0-8.5；甲醛含量≤75mg/kg。无异味，不起毛起球，手感柔软。其他要求符合 GB18401-2010 标准。</w:t>
            </w:r>
          </w:p>
          <w:p w14:paraId="74FA733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55D7D69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颜色根据采购人提供样品或按要求。各部位线路顺直、</w:t>
            </w:r>
          </w:p>
          <w:p w14:paraId="1308425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整齐、牢固，起止针处应回针，关键部位要打套结。无</w:t>
            </w:r>
          </w:p>
          <w:p w14:paraId="2A7DEB8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2D4194E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C368A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EBDAA7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14</w:t>
            </w:r>
          </w:p>
        </w:tc>
        <w:tc>
          <w:tcPr>
            <w:tcW w:w="776" w:type="dxa"/>
            <w:vAlign w:val="center"/>
          </w:tcPr>
          <w:p w14:paraId="4DF2CD3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白市布</w:t>
            </w:r>
          </w:p>
        </w:tc>
        <w:tc>
          <w:tcPr>
            <w:tcW w:w="779" w:type="dxa"/>
            <w:vAlign w:val="center"/>
          </w:tcPr>
          <w:p w14:paraId="083D3CE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200</w:t>
            </w: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米</w:t>
            </w:r>
          </w:p>
        </w:tc>
        <w:tc>
          <w:tcPr>
            <w:tcW w:w="5549" w:type="dxa"/>
            <w:vAlign w:val="center"/>
          </w:tcPr>
          <w:p w14:paraId="668A9A3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幅宽≥90cm 纯棉医用斜纹布料，100%棉；纱支 21*21；密度≥108*58；耐氯漂≥3 级；干摩擦色牢度：≥3，耐皂洗色牢度：≥3 级；耐水色牢度≥3 级；耐汗渍色牢度≥3 级；pH 值 4.0-8.5；甲醛含量≤75mg/kg。无异味，不起毛起球，手感柔软。其他要求符合 GB18401-2010</w:t>
            </w:r>
          </w:p>
          <w:p w14:paraId="28F08B8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标准。</w:t>
            </w:r>
          </w:p>
        </w:tc>
        <w:tc>
          <w:tcPr>
            <w:tcW w:w="991" w:type="dxa"/>
            <w:vAlign w:val="center"/>
          </w:tcPr>
          <w:p w14:paraId="74054BE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0F5DD0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EAB23E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15</w:t>
            </w:r>
          </w:p>
        </w:tc>
        <w:tc>
          <w:tcPr>
            <w:tcW w:w="776" w:type="dxa"/>
            <w:vAlign w:val="center"/>
          </w:tcPr>
          <w:p w14:paraId="10C884D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灰涤卡</w:t>
            </w:r>
          </w:p>
        </w:tc>
        <w:tc>
          <w:tcPr>
            <w:tcW w:w="779" w:type="dxa"/>
            <w:vAlign w:val="center"/>
          </w:tcPr>
          <w:p w14:paraId="46B71C9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米</w:t>
            </w:r>
          </w:p>
        </w:tc>
        <w:tc>
          <w:tcPr>
            <w:tcW w:w="5549" w:type="dxa"/>
            <w:vMerge w:val="restart"/>
            <w:vAlign w:val="center"/>
          </w:tcPr>
          <w:p w14:paraId="62DD78B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▲幅宽≥150cm 合股涤卡白色医用布料，成分涤 65%，棉 35%，允差±2%；纱支 45/2*21，允差±3%；密度≥</w:t>
            </w:r>
          </w:p>
          <w:p w14:paraId="53E9022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138*71；耐氯漂≥3 级；干摩擦色牢度≥3 级，耐皂洗</w:t>
            </w:r>
          </w:p>
          <w:p w14:paraId="5F910A3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色牢度≥3 级；耐水色牢度≥3 级；pH 值 4.0-8.5；甲醛含量≤75mg/kg。无异味，不起毛起球，手感柔软。</w:t>
            </w:r>
          </w:p>
          <w:p w14:paraId="3FAD305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其他要求符合 GB18401-2010 标准。</w:t>
            </w:r>
          </w:p>
        </w:tc>
        <w:tc>
          <w:tcPr>
            <w:tcW w:w="991" w:type="dxa"/>
            <w:vAlign w:val="center"/>
          </w:tcPr>
          <w:p w14:paraId="0135598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24406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2EE2E2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16</w:t>
            </w:r>
          </w:p>
        </w:tc>
        <w:tc>
          <w:tcPr>
            <w:tcW w:w="776" w:type="dxa"/>
            <w:vAlign w:val="center"/>
          </w:tcPr>
          <w:p w14:paraId="2B05560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白涤卡</w:t>
            </w:r>
          </w:p>
        </w:tc>
        <w:tc>
          <w:tcPr>
            <w:tcW w:w="779" w:type="dxa"/>
            <w:vAlign w:val="center"/>
          </w:tcPr>
          <w:p w14:paraId="5BEBE169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米</w:t>
            </w:r>
          </w:p>
        </w:tc>
        <w:tc>
          <w:tcPr>
            <w:tcW w:w="5549" w:type="dxa"/>
            <w:vMerge w:val="continue"/>
            <w:vAlign w:val="center"/>
          </w:tcPr>
          <w:p w14:paraId="6FF27A0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0E84DFD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3E598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6F2137D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17</w:t>
            </w:r>
          </w:p>
        </w:tc>
        <w:tc>
          <w:tcPr>
            <w:tcW w:w="776" w:type="dxa"/>
            <w:vAlign w:val="center"/>
          </w:tcPr>
          <w:p w14:paraId="0488240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墨绿涤卡</w:t>
            </w:r>
          </w:p>
        </w:tc>
        <w:tc>
          <w:tcPr>
            <w:tcW w:w="779" w:type="dxa"/>
            <w:vAlign w:val="center"/>
          </w:tcPr>
          <w:p w14:paraId="5855A664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米</w:t>
            </w:r>
          </w:p>
        </w:tc>
        <w:tc>
          <w:tcPr>
            <w:tcW w:w="5549" w:type="dxa"/>
            <w:vMerge w:val="continue"/>
            <w:vAlign w:val="center"/>
          </w:tcPr>
          <w:p w14:paraId="40C5B9D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2E5A7EC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775BF1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7CAABA3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18</w:t>
            </w:r>
          </w:p>
        </w:tc>
        <w:tc>
          <w:tcPr>
            <w:tcW w:w="776" w:type="dxa"/>
            <w:vAlign w:val="center"/>
          </w:tcPr>
          <w:p w14:paraId="2E783BA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机纱带</w:t>
            </w:r>
          </w:p>
        </w:tc>
        <w:tc>
          <w:tcPr>
            <w:tcW w:w="779" w:type="dxa"/>
            <w:vAlign w:val="center"/>
          </w:tcPr>
          <w:p w14:paraId="5CA164D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扎</w:t>
            </w:r>
          </w:p>
        </w:tc>
        <w:tc>
          <w:tcPr>
            <w:tcW w:w="5549" w:type="dxa"/>
            <w:vAlign w:val="center"/>
          </w:tcPr>
          <w:p w14:paraId="6055A87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1.规格：长 150 *宽 6*厚 1.5mm，允差±3%。</w:t>
            </w:r>
          </w:p>
          <w:p w14:paraId="41975F5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2.材质：优质纯棉线</w:t>
            </w:r>
          </w:p>
        </w:tc>
        <w:tc>
          <w:tcPr>
            <w:tcW w:w="991" w:type="dxa"/>
            <w:vAlign w:val="center"/>
          </w:tcPr>
          <w:p w14:paraId="0398E82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16941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18D7CC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19</w:t>
            </w:r>
          </w:p>
        </w:tc>
        <w:tc>
          <w:tcPr>
            <w:tcW w:w="776" w:type="dxa"/>
            <w:vAlign w:val="center"/>
          </w:tcPr>
          <w:p w14:paraId="2CAD3DC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钮扣</w:t>
            </w:r>
          </w:p>
        </w:tc>
        <w:tc>
          <w:tcPr>
            <w:tcW w:w="779" w:type="dxa"/>
            <w:vAlign w:val="center"/>
          </w:tcPr>
          <w:p w14:paraId="25A695F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1193粒</w:t>
            </w:r>
          </w:p>
        </w:tc>
        <w:tc>
          <w:tcPr>
            <w:tcW w:w="5549" w:type="dxa"/>
            <w:vAlign w:val="center"/>
          </w:tcPr>
          <w:p w14:paraId="72B38C4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1.规格：01#-10#，具体根据采购人要求。</w:t>
            </w:r>
          </w:p>
          <w:p w14:paraId="67E53D1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2.材质：优质耐高温塑料</w:t>
            </w:r>
          </w:p>
        </w:tc>
        <w:tc>
          <w:tcPr>
            <w:tcW w:w="991" w:type="dxa"/>
            <w:vAlign w:val="center"/>
          </w:tcPr>
          <w:p w14:paraId="2E91E22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006D08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2" w:type="dxa"/>
            <w:gridSpan w:val="4"/>
            <w:vAlign w:val="center"/>
          </w:tcPr>
          <w:p w14:paraId="18D29414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二、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床上用品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布草类</w:t>
            </w:r>
          </w:p>
        </w:tc>
        <w:tc>
          <w:tcPr>
            <w:tcW w:w="991" w:type="dxa"/>
            <w:vAlign w:val="center"/>
          </w:tcPr>
          <w:p w14:paraId="0466F79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C761D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377ED7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776" w:type="dxa"/>
            <w:vAlign w:val="center"/>
          </w:tcPr>
          <w:p w14:paraId="0309DB8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值班枕套</w:t>
            </w:r>
          </w:p>
        </w:tc>
        <w:tc>
          <w:tcPr>
            <w:tcW w:w="779" w:type="dxa"/>
            <w:vAlign w:val="center"/>
          </w:tcPr>
          <w:p w14:paraId="487A6A4E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400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只</w:t>
            </w:r>
          </w:p>
        </w:tc>
        <w:tc>
          <w:tcPr>
            <w:tcW w:w="5549" w:type="dxa"/>
            <w:vAlign w:val="center"/>
          </w:tcPr>
          <w:p w14:paraId="01B63DC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70*50cm，允差±3%；</w:t>
            </w:r>
          </w:p>
          <w:p w14:paraId="3A72183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▲2.面料：使用整幅无接驳纯棉粉色医用斜纹布料，</w:t>
            </w:r>
          </w:p>
          <w:p w14:paraId="77AAA44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100%棉；纱支 21*21，允差±3%；密度≥108*58；耐氯漂≥3 级；干摩擦色牢度：≥3，耐皂洗色牢度：≥3 级；耐水色牢度≥3 级；耐汗渍色牢度≥3 级；pH 值 4.0-8.5；甲醛含量≤75mg/kg。无异味，不起毛起球，手感柔软。</w:t>
            </w:r>
          </w:p>
          <w:p w14:paraId="62467D0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其他要求符合 GB18401-2010 标准。</w:t>
            </w:r>
          </w:p>
          <w:p w14:paraId="1A97B80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3.织物上印刷“单位”字样或按要求。式样、颜色根据</w:t>
            </w:r>
          </w:p>
          <w:p w14:paraId="0AE8487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采购人提供样品或按要求。采用双线锁边，各部位线路</w:t>
            </w:r>
          </w:p>
          <w:p w14:paraId="7C010BD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顺直、整齐、牢固，起止针处应回针，关键部位要打套</w:t>
            </w:r>
          </w:p>
          <w:p w14:paraId="00AC1A9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结。无走纱、无走线、不变形。</w:t>
            </w:r>
          </w:p>
        </w:tc>
        <w:tc>
          <w:tcPr>
            <w:tcW w:w="991" w:type="dxa"/>
            <w:vAlign w:val="center"/>
          </w:tcPr>
          <w:p w14:paraId="354A6D7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010CFF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6E208A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</w:t>
            </w:r>
          </w:p>
        </w:tc>
        <w:tc>
          <w:tcPr>
            <w:tcW w:w="776" w:type="dxa"/>
            <w:vAlign w:val="center"/>
          </w:tcPr>
          <w:p w14:paraId="2EE707E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值班床单</w:t>
            </w:r>
          </w:p>
        </w:tc>
        <w:tc>
          <w:tcPr>
            <w:tcW w:w="779" w:type="dxa"/>
            <w:vAlign w:val="center"/>
          </w:tcPr>
          <w:p w14:paraId="5EAD5B5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400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2F004BE6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160*280cm，允差±3%；</w:t>
            </w:r>
          </w:p>
          <w:p w14:paraId="5D0AFE66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▲2.面料：使用整幅无接驳纯棉粉色医用斜纹布料，</w:t>
            </w:r>
          </w:p>
          <w:p w14:paraId="39B2EC5A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100%棉；纱支 21*21，允差±3%；密度≥108*58；耐氯漂≥3 级；干摩擦色牢度：≥3，耐皂洗色牢度：≥3 级；耐水色牢度≥3 级；耐汗渍色牢度≥3 级；pH 值 4.0-8.5；甲醛含量≤75mg/kg。无异味，不起毛起球，手感柔软。</w:t>
            </w:r>
          </w:p>
          <w:p w14:paraId="08C34A2B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其他要求符合 GB18401-2010 标准。</w:t>
            </w:r>
          </w:p>
          <w:p w14:paraId="72470F96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3.织物上印刷“单位”字样或按要求。式样、颜色根据</w:t>
            </w:r>
          </w:p>
          <w:p w14:paraId="70BCB0DD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采购人提供样品或按要求。采用双线锁边，各部位线路</w:t>
            </w:r>
          </w:p>
          <w:p w14:paraId="2264FF50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顺直、整齐、牢固，起止针处应回针，关键部位要打套</w:t>
            </w:r>
          </w:p>
          <w:p w14:paraId="444B44AA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结。无走纱、无走线、不变形。</w:t>
            </w:r>
          </w:p>
        </w:tc>
        <w:tc>
          <w:tcPr>
            <w:tcW w:w="991" w:type="dxa"/>
            <w:vAlign w:val="center"/>
          </w:tcPr>
          <w:p w14:paraId="368E6FB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7009B4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66CA000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776" w:type="dxa"/>
            <w:vAlign w:val="center"/>
          </w:tcPr>
          <w:p w14:paraId="658E9F0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值班被套</w:t>
            </w:r>
          </w:p>
        </w:tc>
        <w:tc>
          <w:tcPr>
            <w:tcW w:w="779" w:type="dxa"/>
            <w:vAlign w:val="center"/>
          </w:tcPr>
          <w:p w14:paraId="46367E4E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400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6F3404C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160*215cm，允差±3%；</w:t>
            </w:r>
          </w:p>
          <w:p w14:paraId="37A9B70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▲2.面料：使用整幅无接驳纯棉粉色医用斜纹布料，</w:t>
            </w:r>
          </w:p>
          <w:p w14:paraId="389C013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100%棉；纱支 21*21，允差±3%；密度≥108*58；耐氯漂≥3 级；干摩擦色牢度：≥3，耐皂洗色牢度：≥3 级；耐水色牢度≥3 级；耐汗渍色牢度≥3 级；pH 值 4.0-8.5；</w:t>
            </w:r>
          </w:p>
          <w:p w14:paraId="4952D9C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甲醛含量≤75mg/kg。无异味，不起毛起球，手感柔软。</w:t>
            </w:r>
          </w:p>
          <w:p w14:paraId="443D815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其他要求符合 GB18401-2010 标准。</w:t>
            </w:r>
          </w:p>
          <w:p w14:paraId="310252E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3.织物上印刷“单位”字样或按要求。式样、颜色根据</w:t>
            </w:r>
          </w:p>
          <w:p w14:paraId="6FD23DD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采购人提供样品或按要求。采用双线锁边，各部位线路</w:t>
            </w:r>
          </w:p>
          <w:p w14:paraId="1B56649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顺直、整齐、牢固，起止针处应回针，关键部位要打套结。无走纱、无走线、不变形。</w:t>
            </w:r>
          </w:p>
        </w:tc>
        <w:tc>
          <w:tcPr>
            <w:tcW w:w="991" w:type="dxa"/>
            <w:vAlign w:val="center"/>
          </w:tcPr>
          <w:p w14:paraId="1842BD5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DC900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34B6C0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776" w:type="dxa"/>
            <w:vAlign w:val="center"/>
          </w:tcPr>
          <w:p w14:paraId="22B50D4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浅灰兰缎条中单</w:t>
            </w:r>
          </w:p>
        </w:tc>
        <w:tc>
          <w:tcPr>
            <w:tcW w:w="779" w:type="dxa"/>
            <w:vAlign w:val="center"/>
          </w:tcPr>
          <w:p w14:paraId="106E0339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1000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128801C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120*190cm，允差±3%；</w:t>
            </w:r>
          </w:p>
          <w:p w14:paraId="750AEEA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▲2.面料：使用整幅无接驳医用斜纹布料，纱支30*30，</w:t>
            </w:r>
          </w:p>
          <w:p w14:paraId="0AD36B9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允差±3%；密度≥133*76；成分 棉 50%，涤 50%，允差±2%；耐氯漂≥3 级；干摩擦色牢度≥3，耐皂洗色牢度≥3 级；耐水色牢度≥3 级；pH 值 4.0-8.5；甲醛含量≤75mg/kg。无异味，不起毛起球，手感柔软。其他要求符合 GB18401-2010 标准。</w:t>
            </w:r>
          </w:p>
          <w:p w14:paraId="57539AF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28076AC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颜色根据采购人提供样品或按要求。各部位线路顺直、</w:t>
            </w:r>
          </w:p>
          <w:p w14:paraId="1F8A7DD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整齐、牢固，起止针处应回针，关键部位要打套结。无</w:t>
            </w:r>
          </w:p>
          <w:p w14:paraId="25B8D66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57D1FDB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DCB379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D8E97C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776" w:type="dxa"/>
            <w:vAlign w:val="center"/>
          </w:tcPr>
          <w:p w14:paraId="0127F75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浅灰兰缎条枕套</w:t>
            </w:r>
          </w:p>
        </w:tc>
        <w:tc>
          <w:tcPr>
            <w:tcW w:w="779" w:type="dxa"/>
            <w:vAlign w:val="center"/>
          </w:tcPr>
          <w:p w14:paraId="5FF940C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2200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只</w:t>
            </w:r>
          </w:p>
        </w:tc>
        <w:tc>
          <w:tcPr>
            <w:tcW w:w="5549" w:type="dxa"/>
            <w:vAlign w:val="center"/>
          </w:tcPr>
          <w:p w14:paraId="1EBB0D2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68*48cm，允差±3%；</w:t>
            </w:r>
          </w:p>
          <w:p w14:paraId="2203342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▲2.面料：使用整幅无接驳医用斜纹布料，纱支30*30，</w:t>
            </w:r>
          </w:p>
          <w:p w14:paraId="19888A1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允差±3%；密度≥133*76；成分 棉 50%，涤 50%，允差±2%；耐氯漂≥3 级；干摩擦色牢度≥3，耐皂洗色牢度≥3 级；耐水色牢度≥3 级；pH 值 4.0-8.5；甲醛含量≤75mg/kg。无异味，不起毛起球，手感柔软。其他要求符合 GB18401-2010 标准。</w:t>
            </w:r>
          </w:p>
          <w:p w14:paraId="43CE6A6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</w:t>
            </w:r>
          </w:p>
          <w:p w14:paraId="14E4D8E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颜色根据采购人提供样品或按要求。各部位线路顺直、</w:t>
            </w:r>
          </w:p>
          <w:p w14:paraId="6528E6E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整齐、牢固，起止针处应回针，关键部位要打套结。无走纱、无走线、不变形。</w:t>
            </w:r>
          </w:p>
        </w:tc>
        <w:tc>
          <w:tcPr>
            <w:tcW w:w="991" w:type="dxa"/>
            <w:vAlign w:val="center"/>
          </w:tcPr>
          <w:p w14:paraId="1E76011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46DA4B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B204B2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6</w:t>
            </w:r>
          </w:p>
        </w:tc>
        <w:tc>
          <w:tcPr>
            <w:tcW w:w="776" w:type="dxa"/>
            <w:vAlign w:val="center"/>
          </w:tcPr>
          <w:p w14:paraId="0C6FB5F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浅灰兰缎条床罩</w:t>
            </w:r>
          </w:p>
        </w:tc>
        <w:tc>
          <w:tcPr>
            <w:tcW w:w="779" w:type="dxa"/>
            <w:vAlign w:val="center"/>
          </w:tcPr>
          <w:p w14:paraId="51FD6CF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2150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6C649EF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215*95cm*35cm，允差±3%；</w:t>
            </w:r>
          </w:p>
          <w:p w14:paraId="3A350AC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▲2.面料：使用整幅无接驳医用斜纹布料，纱支 30*30，</w:t>
            </w:r>
          </w:p>
          <w:p w14:paraId="4A54525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允差±3%；密度≥133*76；成分 棉 50%，涤 50%，允差±2%；耐氯漂≥3 级；干摩擦色牢度≥3，耐皂洗色牢度</w:t>
            </w:r>
          </w:p>
          <w:p w14:paraId="16FFFAA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≥3 级；耐水色牢度≥3 级；pH 值 4.0-8.5；甲醛含量</w:t>
            </w:r>
          </w:p>
          <w:p w14:paraId="2F14338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≤75mg/kg。无异味，不起毛起球，手感柔软。其他要求符合 GB18401-2010 标准。</w:t>
            </w:r>
          </w:p>
          <w:p w14:paraId="03CE121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3.织物上印刷“单位”和“科室”字样或按要求。式样、颜色根据采购人提供样品或按要求。各部位线路顺直、整齐、牢固，起止针处应回针，关键部位要打套结。无</w:t>
            </w:r>
          </w:p>
          <w:p w14:paraId="4F5D41C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4B3133E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7498DC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94907B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7</w:t>
            </w:r>
          </w:p>
        </w:tc>
        <w:tc>
          <w:tcPr>
            <w:tcW w:w="776" w:type="dxa"/>
            <w:vAlign w:val="center"/>
          </w:tcPr>
          <w:p w14:paraId="4B1391B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浅灰兰缎条被套</w:t>
            </w:r>
          </w:p>
        </w:tc>
        <w:tc>
          <w:tcPr>
            <w:tcW w:w="779" w:type="dxa"/>
            <w:vAlign w:val="center"/>
          </w:tcPr>
          <w:p w14:paraId="771B30E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2150</w:t>
            </w: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16A4486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215*170cm，允差±3%；</w:t>
            </w:r>
          </w:p>
          <w:p w14:paraId="71234B1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▲2.面料：使用整幅无接驳医用斜纹布料，纱支 30*30，</w:t>
            </w:r>
          </w:p>
          <w:p w14:paraId="09CDAF6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允差±3%；密度≥133*76；成分 棉 50%，涤 50%，允差±2%；耐氯漂≥3 级；干摩擦色牢度≥3，耐皂洗色牢度</w:t>
            </w:r>
          </w:p>
          <w:p w14:paraId="4F8D379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≥3 级；耐水色牢度≥3 级；pH 值 4.0-8.5；甲醛含量</w:t>
            </w:r>
          </w:p>
          <w:p w14:paraId="784BF70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≤75mg/kg。无异味，不起毛起球，手感柔软。其他要求符合 GB18401-2010 标准。</w:t>
            </w:r>
          </w:p>
          <w:p w14:paraId="38159DA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3.织物上印刷“单位”和“科室”字样或按要求。式样、颜色根据采购人提供样品或按要求。各部位线路顺直、整齐、牢固，起止针处应回针，关键部位要打套结。无</w:t>
            </w:r>
          </w:p>
          <w:p w14:paraId="0A3F21C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473B3A0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B0127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76C109E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8</w:t>
            </w:r>
          </w:p>
        </w:tc>
        <w:tc>
          <w:tcPr>
            <w:tcW w:w="776" w:type="dxa"/>
            <w:vAlign w:val="center"/>
          </w:tcPr>
          <w:p w14:paraId="6A80DEF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婴儿床罩</w:t>
            </w:r>
          </w:p>
        </w:tc>
        <w:tc>
          <w:tcPr>
            <w:tcW w:w="779" w:type="dxa"/>
            <w:vAlign w:val="center"/>
          </w:tcPr>
          <w:p w14:paraId="67C47B9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25FA142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160*75*40cm，允差±3%；</w:t>
            </w:r>
          </w:p>
          <w:p w14:paraId="20CECDA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</w:t>
            </w:r>
          </w:p>
          <w:p w14:paraId="66CDAB6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纱支 40*40，允差±3%；密度≥133*72；耐氯漂≥3 级；</w:t>
            </w:r>
          </w:p>
          <w:p w14:paraId="66A9BC2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干摩擦色牢度：≥3，耐皂洗色牢度≥3 级；耐水色牢度</w:t>
            </w:r>
          </w:p>
          <w:p w14:paraId="144DC90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≥3 级；pH 值 4.0-7.5；甲醛含量≤20mg/kg。无异味，</w:t>
            </w:r>
          </w:p>
          <w:p w14:paraId="627384C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不起毛起球，手感柔软。其他要求符合 GB18401-2010</w:t>
            </w:r>
          </w:p>
          <w:p w14:paraId="29015AB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标准。</w:t>
            </w:r>
          </w:p>
          <w:p w14:paraId="1009845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3.织物上印刷“单位”和“科室”字样或按要求。式样、颜色根据采购人提供样品或按要求。各部位线路顺直、整齐、牢固，起止针处应回针，关键部位要打套结。无</w:t>
            </w:r>
          </w:p>
          <w:p w14:paraId="074EC52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0274420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CCA1D9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C02D2D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9</w:t>
            </w:r>
          </w:p>
        </w:tc>
        <w:tc>
          <w:tcPr>
            <w:tcW w:w="776" w:type="dxa"/>
            <w:vAlign w:val="center"/>
          </w:tcPr>
          <w:p w14:paraId="2D6778A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婴儿床套</w:t>
            </w:r>
          </w:p>
        </w:tc>
        <w:tc>
          <w:tcPr>
            <w:tcW w:w="779" w:type="dxa"/>
            <w:vAlign w:val="center"/>
          </w:tcPr>
          <w:p w14:paraId="34EA2D3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Align w:val="center"/>
          </w:tcPr>
          <w:p w14:paraId="7DF7DA9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45*80*20cm，允差±3%；</w:t>
            </w:r>
          </w:p>
          <w:p w14:paraId="1FEEF25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</w:t>
            </w:r>
          </w:p>
          <w:p w14:paraId="2F65B07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纱支 40*40，允差±3%；密度≥133*72；耐氯漂≥3 级；</w:t>
            </w:r>
          </w:p>
          <w:p w14:paraId="34A830F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干摩擦色牢度：≥3，耐皂洗色牢度≥3 级；耐水色牢度</w:t>
            </w:r>
          </w:p>
          <w:p w14:paraId="2A9693D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≥3 级；pH 值 4.0-7.5；甲醛含量≤20mg/kg。无异味，</w:t>
            </w:r>
          </w:p>
          <w:p w14:paraId="48C068E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不起毛起球，手感柔软。其他要求符合 GB18401-2010</w:t>
            </w:r>
          </w:p>
          <w:p w14:paraId="77B1916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标准。</w:t>
            </w:r>
          </w:p>
          <w:p w14:paraId="02070BE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3.织物上印刷“单位”和“科室”字样或按要求。式样、颜色根据采购人提供样品或按要求。各部位线路顺直、整齐、牢固，起止针处应回针，关键部位要打套结。无</w:t>
            </w:r>
          </w:p>
          <w:p w14:paraId="6A19A46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054A893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30EA0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734C1C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10</w:t>
            </w:r>
          </w:p>
        </w:tc>
        <w:tc>
          <w:tcPr>
            <w:tcW w:w="776" w:type="dxa"/>
            <w:vAlign w:val="center"/>
          </w:tcPr>
          <w:p w14:paraId="0157B85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婴儿被套</w:t>
            </w:r>
          </w:p>
        </w:tc>
        <w:tc>
          <w:tcPr>
            <w:tcW w:w="779" w:type="dxa"/>
            <w:vAlign w:val="center"/>
          </w:tcPr>
          <w:p w14:paraId="177BA36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6988C73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100*120cm，允差±3%；</w:t>
            </w:r>
          </w:p>
          <w:p w14:paraId="347957F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</w:t>
            </w:r>
          </w:p>
          <w:p w14:paraId="640131A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纱支 40*40，允差±3%；密度≥133*72；耐氯漂≥3 级；干摩擦色牢度：≥3，耐皂洗色牢度≥3 级；耐水色牢度≥3 级；pH 值 4.0-7.5；甲醛含量≤20mg/kg。无异味，不起毛起球，手感柔软。其他要求符合 GB18401-2010</w:t>
            </w:r>
          </w:p>
          <w:p w14:paraId="5E6CAEB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标准。</w:t>
            </w:r>
          </w:p>
          <w:p w14:paraId="43DA215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3.织物上印刷“单位”和“科室”字样或按要求。式样、颜色根据采购人提供样品或按要求。各部位线路顺直、整齐、牢固，起止针处应回针，关键部位要打套结。无</w:t>
            </w:r>
          </w:p>
          <w:p w14:paraId="5D2436A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3FC27DB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8A18A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E246FF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11</w:t>
            </w:r>
          </w:p>
        </w:tc>
        <w:tc>
          <w:tcPr>
            <w:tcW w:w="776" w:type="dxa"/>
            <w:vAlign w:val="center"/>
          </w:tcPr>
          <w:p w14:paraId="1D479B7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婴儿中单</w:t>
            </w:r>
          </w:p>
        </w:tc>
        <w:tc>
          <w:tcPr>
            <w:tcW w:w="779" w:type="dxa"/>
            <w:vAlign w:val="center"/>
          </w:tcPr>
          <w:p w14:paraId="4EEAE77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40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1E9FEBA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1.规格：缩水后 60*90cm，允差±3%；</w:t>
            </w:r>
          </w:p>
          <w:p w14:paraId="2E8FB77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▲2.面料：使用整幅无接驳纯棉医用斜纹布料，100%棉；</w:t>
            </w:r>
          </w:p>
          <w:p w14:paraId="60DAF70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纱支 40*40，允差±3%；密度≥133*72；耐氯漂≥3 级；</w:t>
            </w:r>
          </w:p>
          <w:p w14:paraId="1C010E0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干摩擦色牢度：≥3，耐皂洗色牢度≥3 级；耐水色牢度</w:t>
            </w:r>
          </w:p>
          <w:p w14:paraId="5BAAF88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≥3 级；pH 值 4.0-7.5；甲醛含量≤20mg/kg。无异味，</w:t>
            </w:r>
          </w:p>
          <w:p w14:paraId="6F4F4CE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不起毛起球，手感柔软。其他要求符合 GB18401-2010</w:t>
            </w:r>
          </w:p>
          <w:p w14:paraId="342D878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标准。</w:t>
            </w:r>
          </w:p>
          <w:p w14:paraId="63BA695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3.织物上印刷“单位”和“科室”字样或按要求。式样、颜色根据采购人提供样品或按要求。各部位线路顺直、整齐、牢固，起止针处应回针，关键部位要打套结。无</w:t>
            </w:r>
          </w:p>
          <w:p w14:paraId="4111F60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5E645EE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AEDF1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048699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12</w:t>
            </w:r>
          </w:p>
        </w:tc>
        <w:tc>
          <w:tcPr>
            <w:tcW w:w="776" w:type="dxa"/>
            <w:vAlign w:val="center"/>
          </w:tcPr>
          <w:p w14:paraId="7CE99C0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枕芯</w:t>
            </w:r>
          </w:p>
        </w:tc>
        <w:tc>
          <w:tcPr>
            <w:tcW w:w="779" w:type="dxa"/>
            <w:vAlign w:val="center"/>
          </w:tcPr>
          <w:p w14:paraId="4550B37A">
            <w:pPr>
              <w:spacing w:line="380" w:lineRule="exact"/>
              <w:jc w:val="center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200只</w:t>
            </w:r>
          </w:p>
        </w:tc>
        <w:tc>
          <w:tcPr>
            <w:tcW w:w="5549" w:type="dxa"/>
            <w:vAlign w:val="center"/>
          </w:tcPr>
          <w:p w14:paraId="59456DB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1.规格：60*40cm，允差±3%；</w:t>
            </w:r>
          </w:p>
          <w:p w14:paraId="3277E86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▲2.外套：使用整幅纯棉医用平纹布料，100%棉；纱支</w:t>
            </w:r>
          </w:p>
          <w:p w14:paraId="71B461C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21*21，允差±3%；密度≥108*58；耐氯漂≥3 级；干摩</w:t>
            </w:r>
          </w:p>
          <w:p w14:paraId="07F6D1F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擦色牢度：≥3，耐皂洗色牢度：≥3 级；耐水色牢度≥3 级；耐汗渍色牢度≥3 级；pH 值 4.0-8.5；甲醛含量</w:t>
            </w:r>
          </w:p>
          <w:p w14:paraId="7A0798A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≤75mg/kg。无异味，不起毛起球，手感柔软。其他要求符合 GB18401-2010 标准。</w:t>
            </w:r>
          </w:p>
          <w:p w14:paraId="32CDDB7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3.填充物：优质珍珠棉；重量 1000 克，允差±5%。</w:t>
            </w:r>
          </w:p>
          <w:p w14:paraId="006F173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4.织物上印刷“单位”和“科室”字样或按要求。式样、颜色根据采购人提供样品或按要求。各部位线路顺直、整齐、牢固，起止针处应回针，关键部位要打套结。无</w:t>
            </w:r>
          </w:p>
          <w:p w14:paraId="57017B4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走纱、无走线、不变形。</w:t>
            </w:r>
          </w:p>
        </w:tc>
        <w:tc>
          <w:tcPr>
            <w:tcW w:w="991" w:type="dxa"/>
            <w:vAlign w:val="center"/>
          </w:tcPr>
          <w:p w14:paraId="551D9EF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9BB06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15B98C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13</w:t>
            </w:r>
          </w:p>
        </w:tc>
        <w:tc>
          <w:tcPr>
            <w:tcW w:w="776" w:type="dxa"/>
            <w:vAlign w:val="center"/>
          </w:tcPr>
          <w:p w14:paraId="02E8D09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橡胶枕套</w:t>
            </w:r>
          </w:p>
        </w:tc>
        <w:tc>
          <w:tcPr>
            <w:tcW w:w="779" w:type="dxa"/>
            <w:vAlign w:val="center"/>
          </w:tcPr>
          <w:p w14:paraId="22873788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只</w:t>
            </w:r>
          </w:p>
        </w:tc>
        <w:tc>
          <w:tcPr>
            <w:tcW w:w="5549" w:type="dxa"/>
            <w:vAlign w:val="center"/>
          </w:tcPr>
          <w:p w14:paraId="29D7E36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1.规格：70*50cm，允差±3%；</w:t>
            </w:r>
          </w:p>
          <w:p w14:paraId="2D64B20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2.材质：防水复合面料，磨砂加厚 20 丝 PE。</w:t>
            </w:r>
          </w:p>
        </w:tc>
        <w:tc>
          <w:tcPr>
            <w:tcW w:w="991" w:type="dxa"/>
            <w:vAlign w:val="center"/>
          </w:tcPr>
          <w:p w14:paraId="38D6E50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084D5A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BD186F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14</w:t>
            </w:r>
          </w:p>
        </w:tc>
        <w:tc>
          <w:tcPr>
            <w:tcW w:w="776" w:type="dxa"/>
            <w:vAlign w:val="center"/>
          </w:tcPr>
          <w:p w14:paraId="289F1F9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棉胎</w:t>
            </w:r>
          </w:p>
        </w:tc>
        <w:tc>
          <w:tcPr>
            <w:tcW w:w="779" w:type="dxa"/>
            <w:vAlign w:val="center"/>
          </w:tcPr>
          <w:p w14:paraId="11A8DC0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6E3FC6E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1.规格：150*200cm，允差±3%；</w:t>
            </w:r>
          </w:p>
          <w:p w14:paraId="09F1A11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2.重量：≥ 6 斤</w:t>
            </w:r>
          </w:p>
          <w:p w14:paraId="4DB8E3F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▲3.材质：全新优质新疆一级纯棉花，絮用纤维长度≤13mm 及以下的短纤维含量不得超过 25%；</w:t>
            </w:r>
          </w:p>
          <w:p w14:paraId="683FBDC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4.工艺：厚薄均匀、颜色均匀及四边要平直方正，被内无金属物或尖锐物等有危害性杂质或是其他不卫生物质，不含明显粉尘。被子用手轻压后，可以很快恢复原状。白色面纱每根可为单股，筋纱每根至少为两股。每层面纱在十平方厘米的范围内，不得少于 13 根；每层筋纱在整个棉胎范围内，纵向层不得少于 10 根，斜向层不得少于 15 根，并要等距分布。产品上印刷 “科</w:t>
            </w:r>
          </w:p>
          <w:p w14:paraId="4B81E89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室”字样或按要求。</w:t>
            </w:r>
          </w:p>
          <w:p w14:paraId="6C29E72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5.其他要求符合 GB/T 35932-2018、GB 18383-2007 标</w:t>
            </w:r>
          </w:p>
          <w:p w14:paraId="74F3B7B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准。</w:t>
            </w:r>
          </w:p>
        </w:tc>
        <w:tc>
          <w:tcPr>
            <w:tcW w:w="991" w:type="dxa"/>
            <w:vAlign w:val="center"/>
          </w:tcPr>
          <w:p w14:paraId="609F768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6D2D3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73C2B8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15</w:t>
            </w:r>
          </w:p>
        </w:tc>
        <w:tc>
          <w:tcPr>
            <w:tcW w:w="776" w:type="dxa"/>
            <w:vAlign w:val="center"/>
          </w:tcPr>
          <w:p w14:paraId="1848CF9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棉胎</w:t>
            </w:r>
          </w:p>
        </w:tc>
        <w:tc>
          <w:tcPr>
            <w:tcW w:w="779" w:type="dxa"/>
            <w:vAlign w:val="center"/>
          </w:tcPr>
          <w:p w14:paraId="04044F30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300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38ECC1C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1.规格：150*200cm，允差±3%。</w:t>
            </w:r>
          </w:p>
          <w:p w14:paraId="19559C4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2.重量：≥ 8 斤</w:t>
            </w:r>
          </w:p>
          <w:p w14:paraId="460525B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▲3.材质：全新优质新疆一级纯棉花，絮用纤维长度≤13mm 及以下的短纤维含量不得超过 25%；</w:t>
            </w:r>
          </w:p>
          <w:p w14:paraId="4397F84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4.工艺：厚薄均匀、颜色均匀及四边要平直方正，被内无金属物或尖锐物等有危害性杂质或是其他不卫生物质，不含明显粉尘。被子用手轻压后，可以很快恢复原状。白色面纱每根可为单股，筋纱每根至少为两股。</w:t>
            </w:r>
          </w:p>
          <w:p w14:paraId="5FB92D8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每层面纱在十平方厘米的范围内，不得少于 13 根；每</w:t>
            </w:r>
          </w:p>
          <w:p w14:paraId="074EB10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层筋纱在整个棉胎范围内，纵向层不得少于 10 根，斜</w:t>
            </w:r>
          </w:p>
          <w:p w14:paraId="632ED38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向层不得少于 15 根，并要等距分布。产品上印刷 “科</w:t>
            </w:r>
          </w:p>
          <w:p w14:paraId="544520F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室”字样或按要求。</w:t>
            </w:r>
          </w:p>
          <w:p w14:paraId="0E25E96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5.其他要求符合 GB/T 35932-2018、GB 18383-2007 标</w:t>
            </w:r>
          </w:p>
          <w:p w14:paraId="1AF51C7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准。</w:t>
            </w:r>
          </w:p>
        </w:tc>
        <w:tc>
          <w:tcPr>
            <w:tcW w:w="991" w:type="dxa"/>
            <w:vAlign w:val="center"/>
          </w:tcPr>
          <w:p w14:paraId="0AF824F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4EF0E1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5" w:hRule="atLeast"/>
        </w:trPr>
        <w:tc>
          <w:tcPr>
            <w:tcW w:w="978" w:type="dxa"/>
            <w:vAlign w:val="center"/>
          </w:tcPr>
          <w:p w14:paraId="35ABF6FE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776" w:type="dxa"/>
            <w:vAlign w:val="center"/>
          </w:tcPr>
          <w:p w14:paraId="6EA3A5C6">
            <w:pPr>
              <w:spacing w:line="380" w:lineRule="exact"/>
              <w:jc w:val="center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棉胎</w:t>
            </w:r>
          </w:p>
        </w:tc>
        <w:tc>
          <w:tcPr>
            <w:tcW w:w="779" w:type="dxa"/>
            <w:vAlign w:val="center"/>
          </w:tcPr>
          <w:p w14:paraId="2990CC70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200张</w:t>
            </w:r>
          </w:p>
        </w:tc>
        <w:tc>
          <w:tcPr>
            <w:tcW w:w="5549" w:type="dxa"/>
            <w:vAlign w:val="center"/>
          </w:tcPr>
          <w:p w14:paraId="1D61E8C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*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cm，允差±3%。</w:t>
            </w:r>
          </w:p>
          <w:p w14:paraId="3C4C360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2.重量：≥ 4 斤</w:t>
            </w:r>
          </w:p>
          <w:p w14:paraId="7891796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▲3.材质：全新优质新疆一级纯棉花，絮用纤维长度≤13mm 及以下的短纤维含量不得超过 25%；</w:t>
            </w:r>
          </w:p>
          <w:p w14:paraId="7507B612">
            <w:pPr>
              <w:spacing w:line="380" w:lineRule="exact"/>
              <w:jc w:val="left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4.工艺：厚薄均匀、颜色均匀及四边要平直方正，被内无金属物或尖锐物等有危害性杂质或是其他不卫生物质，不含明显粉尘。被子用手轻压后，可以很快恢复原状。白色面纱每根可为单股，筋纱每根至少为两股。每层面纱在十平方厘米的范围内，不得少于 13 根；每层筋纱在整个棉胎范围内，纵向层不得少于 10 根，斜向层不得少于 15 根，并要等距分布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eastAsia="zh-CN"/>
              </w:rPr>
              <w:t>。</w:t>
            </w:r>
          </w:p>
          <w:p w14:paraId="76FFCDDA">
            <w:pPr>
              <w:spacing w:line="380" w:lineRule="exact"/>
              <w:jc w:val="left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3A07F206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</w:p>
        </w:tc>
      </w:tr>
      <w:tr w14:paraId="11544F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366F37B">
            <w:pPr>
              <w:spacing w:line="380" w:lineRule="exact"/>
              <w:jc w:val="center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776" w:type="dxa"/>
            <w:vAlign w:val="center"/>
          </w:tcPr>
          <w:p w14:paraId="4C1D799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裖胎</w:t>
            </w:r>
          </w:p>
        </w:tc>
        <w:tc>
          <w:tcPr>
            <w:tcW w:w="779" w:type="dxa"/>
            <w:vAlign w:val="center"/>
          </w:tcPr>
          <w:p w14:paraId="31F2F9D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3D60CD4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1.规格：90*190cm，允差±3%。</w:t>
            </w:r>
          </w:p>
          <w:p w14:paraId="10D0902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2.重量：≥ 4 斤</w:t>
            </w:r>
          </w:p>
          <w:p w14:paraId="13D907E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▲3.材质：全新优质新疆一级纯棉花，絮用纤维长度≤13mm 及以下的短纤维含量不得超过 25%；</w:t>
            </w:r>
          </w:p>
          <w:p w14:paraId="672B8AA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4.工艺：厚薄均匀、颜色均匀及四边要平直方正，被内无金属物或尖锐物等有危害性杂质或是其他不卫生物质，不含明显粉尘。被子用手轻压后，可以很快恢复原状。白色面纱每根可为单股，筋纱每根至少为两股。每层面纱在十平方厘米的范围内，不得少于 13 根；每层筋纱在整个棉胎范围内，纵向层不得少于 10 根，斜向层不得少于 15 根，并要等距分布。产品上印刷 “科</w:t>
            </w:r>
          </w:p>
          <w:p w14:paraId="4963B7A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室”字样或按要求。</w:t>
            </w:r>
          </w:p>
          <w:p w14:paraId="000DF0A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5.其他标准：符合 GB/T 35932-2018、GB 18383-2007</w:t>
            </w:r>
          </w:p>
          <w:p w14:paraId="50D250B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标准。</w:t>
            </w:r>
          </w:p>
        </w:tc>
        <w:tc>
          <w:tcPr>
            <w:tcW w:w="991" w:type="dxa"/>
            <w:vAlign w:val="center"/>
          </w:tcPr>
          <w:p w14:paraId="0B26E2A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0D0784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53027CA">
            <w:pPr>
              <w:spacing w:line="380" w:lineRule="exact"/>
              <w:jc w:val="center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776" w:type="dxa"/>
            <w:vAlign w:val="center"/>
          </w:tcPr>
          <w:p w14:paraId="7720218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橡胶单</w:t>
            </w:r>
          </w:p>
        </w:tc>
        <w:tc>
          <w:tcPr>
            <w:tcW w:w="779" w:type="dxa"/>
            <w:vAlign w:val="center"/>
          </w:tcPr>
          <w:p w14:paraId="3A7469B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张</w:t>
            </w:r>
          </w:p>
        </w:tc>
        <w:tc>
          <w:tcPr>
            <w:tcW w:w="5549" w:type="dxa"/>
            <w:vAlign w:val="center"/>
          </w:tcPr>
          <w:p w14:paraId="0FC4E77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1.规格：80*150cm，允差±3%。</w:t>
            </w:r>
          </w:p>
          <w:p w14:paraId="3ECCEF8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2.材质：符合国家认证的食品卫生指标，耐血污，耐碱，</w:t>
            </w:r>
          </w:p>
          <w:p w14:paraId="41CB6B3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耐尿酸，柔软性好。</w:t>
            </w:r>
          </w:p>
        </w:tc>
        <w:tc>
          <w:tcPr>
            <w:tcW w:w="991" w:type="dxa"/>
            <w:vAlign w:val="center"/>
          </w:tcPr>
          <w:p w14:paraId="174CE93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FC85A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73" w:type="dxa"/>
            <w:gridSpan w:val="5"/>
            <w:vAlign w:val="center"/>
          </w:tcPr>
          <w:p w14:paraId="24355492">
            <w:pPr>
              <w:spacing w:line="380" w:lineRule="exact"/>
              <w:jc w:val="left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三、医务人员、病人服装类</w:t>
            </w:r>
          </w:p>
        </w:tc>
      </w:tr>
      <w:tr w14:paraId="452590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EF6226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776" w:type="dxa"/>
            <w:vAlign w:val="center"/>
          </w:tcPr>
          <w:p w14:paraId="62D2266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急救服（分</w:t>
            </w:r>
          </w:p>
          <w:p w14:paraId="4E2B457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体短袖）女</w:t>
            </w:r>
          </w:p>
        </w:tc>
        <w:tc>
          <w:tcPr>
            <w:tcW w:w="779" w:type="dxa"/>
            <w:vAlign w:val="center"/>
          </w:tcPr>
          <w:p w14:paraId="6C7FCBE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restart"/>
            <w:vAlign w:val="center"/>
          </w:tcPr>
          <w:p w14:paraId="733E686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1.规格：S，M，L，XL，XXL，XXXL，XXXXL，具体规格</w:t>
            </w:r>
          </w:p>
          <w:p w14:paraId="55A65F2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按采购人要求。</w:t>
            </w:r>
          </w:p>
          <w:p w14:paraId="45D92F0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▲2.面料：合股涤卡医用布料。成分涤 65%，棉 35%，允差±2%；纱支 45/2*21，允差±3%；密度≥138*71；</w:t>
            </w:r>
          </w:p>
          <w:p w14:paraId="3A3B27B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耐氯漂≥3 级；干摩擦色牢度≥3 级，耐皂洗色牢度≥3级；耐水色牢度≥3 级；pH 值 4.0-8.5；甲醛含量≤75mg/kg。其他要求符合 GB18401-2010 标准。</w:t>
            </w:r>
          </w:p>
          <w:p w14:paraId="7F05A11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3.制作工艺：</w:t>
            </w:r>
          </w:p>
          <w:p w14:paraId="6C31D09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（1）门襟顺直、平服、长短一致；不起皱、拉链不起浪；</w:t>
            </w:r>
          </w:p>
          <w:p w14:paraId="3048B4D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（2）口袋方正、平服，袋口不能有豁口；里袋高低、大小一致、方正平服；</w:t>
            </w:r>
          </w:p>
          <w:p w14:paraId="5A4CE87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（3）领缺嘴大小一致，接口处平服、领面平服、松紧适宜、外口顺直不起翘，底领不外露；</w:t>
            </w:r>
          </w:p>
          <w:p w14:paraId="19A2DBA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（4）肩部平服、肩缝顺直、两肩宽窄一致，拼缝对称；</w:t>
            </w:r>
          </w:p>
          <w:p w14:paraId="68E6024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（5）背部平服、缝位顺直；</w:t>
            </w:r>
          </w:p>
          <w:p w14:paraId="597427D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（6）压线均匀、线路整齐、前后片接缝对齐；</w:t>
            </w:r>
          </w:p>
          <w:p w14:paraId="05E8230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（7）车线平整、不起皱、不扭曲。底面线均匀、不跳针、不浮线、不断线；</w:t>
            </w:r>
          </w:p>
          <w:p w14:paraId="08EBC9B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（8）画线、做记号不能用彩色画粉，所有唛头不能用钢笔、圆珠笔涂写；</w:t>
            </w:r>
          </w:p>
          <w:p w14:paraId="0F5DB3E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（9）面、里布不能有色差、脏污、抽纱、不可恢复性针眼等现象；</w:t>
            </w:r>
          </w:p>
          <w:p w14:paraId="18D935D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（10）所有袋角及袋盖如有要求打枣，打枣位置要准确、端正；</w:t>
            </w:r>
          </w:p>
          <w:p w14:paraId="5E2D9F7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（11）织物上刺绣“单位”和“科室”字样或按要求。式样、颜色根据采购人提供样品或按要求。</w:t>
            </w:r>
          </w:p>
        </w:tc>
        <w:tc>
          <w:tcPr>
            <w:tcW w:w="991" w:type="dxa"/>
            <w:vAlign w:val="center"/>
          </w:tcPr>
          <w:p w14:paraId="77C6F85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60F26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34DCB79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776" w:type="dxa"/>
            <w:vAlign w:val="center"/>
          </w:tcPr>
          <w:p w14:paraId="1E9E573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急救服（分</w:t>
            </w:r>
          </w:p>
          <w:p w14:paraId="6FB4470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体短袖）男</w:t>
            </w:r>
          </w:p>
        </w:tc>
        <w:tc>
          <w:tcPr>
            <w:tcW w:w="779" w:type="dxa"/>
            <w:vAlign w:val="center"/>
          </w:tcPr>
          <w:p w14:paraId="7EABC88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continue"/>
            <w:vAlign w:val="center"/>
          </w:tcPr>
          <w:p w14:paraId="18A36C2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2EF7114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A0259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20A3A10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776" w:type="dxa"/>
            <w:vAlign w:val="center"/>
          </w:tcPr>
          <w:p w14:paraId="7B95CBF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急救服（分</w:t>
            </w:r>
          </w:p>
          <w:p w14:paraId="75F0193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体长袖）女</w:t>
            </w:r>
          </w:p>
        </w:tc>
        <w:tc>
          <w:tcPr>
            <w:tcW w:w="779" w:type="dxa"/>
            <w:vAlign w:val="center"/>
          </w:tcPr>
          <w:p w14:paraId="1DBD9C7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68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continue"/>
            <w:vAlign w:val="center"/>
          </w:tcPr>
          <w:p w14:paraId="1483827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6F873D7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446A9D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23EB459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776" w:type="dxa"/>
            <w:vAlign w:val="center"/>
          </w:tcPr>
          <w:p w14:paraId="34C0C3F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急救服（分</w:t>
            </w:r>
          </w:p>
          <w:p w14:paraId="1354881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体长袖）男</w:t>
            </w:r>
          </w:p>
        </w:tc>
        <w:tc>
          <w:tcPr>
            <w:tcW w:w="779" w:type="dxa"/>
            <w:vAlign w:val="center"/>
          </w:tcPr>
          <w:p w14:paraId="0B71AAD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continue"/>
            <w:vAlign w:val="center"/>
          </w:tcPr>
          <w:p w14:paraId="2685108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1064D4A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28212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FEFB46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776" w:type="dxa"/>
            <w:vAlign w:val="center"/>
          </w:tcPr>
          <w:p w14:paraId="21B5C7F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短袖医生服女款</w:t>
            </w:r>
          </w:p>
        </w:tc>
        <w:tc>
          <w:tcPr>
            <w:tcW w:w="779" w:type="dxa"/>
            <w:vAlign w:val="center"/>
          </w:tcPr>
          <w:p w14:paraId="44DFE62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0FF03FB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064B47D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7870F2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7D3CAAD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6</w:t>
            </w:r>
          </w:p>
        </w:tc>
        <w:tc>
          <w:tcPr>
            <w:tcW w:w="776" w:type="dxa"/>
            <w:vAlign w:val="center"/>
          </w:tcPr>
          <w:p w14:paraId="2D9A43E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短袖医生服男款</w:t>
            </w:r>
          </w:p>
        </w:tc>
        <w:tc>
          <w:tcPr>
            <w:tcW w:w="779" w:type="dxa"/>
            <w:vAlign w:val="center"/>
          </w:tcPr>
          <w:p w14:paraId="4FD70F2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6BA5AD5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746C58F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606EE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41D131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7</w:t>
            </w:r>
          </w:p>
        </w:tc>
        <w:tc>
          <w:tcPr>
            <w:tcW w:w="776" w:type="dxa"/>
            <w:vAlign w:val="center"/>
          </w:tcPr>
          <w:p w14:paraId="6D059F2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长袖医生服女款</w:t>
            </w:r>
          </w:p>
        </w:tc>
        <w:tc>
          <w:tcPr>
            <w:tcW w:w="779" w:type="dxa"/>
            <w:vAlign w:val="center"/>
          </w:tcPr>
          <w:p w14:paraId="7B92F13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3B0F60E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51F4EAF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97012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0CF4A3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8</w:t>
            </w:r>
          </w:p>
        </w:tc>
        <w:tc>
          <w:tcPr>
            <w:tcW w:w="776" w:type="dxa"/>
            <w:vAlign w:val="center"/>
          </w:tcPr>
          <w:p w14:paraId="34B9AE6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长袖医生服男款</w:t>
            </w:r>
          </w:p>
        </w:tc>
        <w:tc>
          <w:tcPr>
            <w:tcW w:w="779" w:type="dxa"/>
            <w:vAlign w:val="center"/>
          </w:tcPr>
          <w:p w14:paraId="05AEB9A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4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262E502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26921D6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384FCC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C59A93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9</w:t>
            </w:r>
          </w:p>
        </w:tc>
        <w:tc>
          <w:tcPr>
            <w:tcW w:w="776" w:type="dxa"/>
            <w:vAlign w:val="center"/>
          </w:tcPr>
          <w:p w14:paraId="18B4D15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短袖护士服女款</w:t>
            </w:r>
          </w:p>
        </w:tc>
        <w:tc>
          <w:tcPr>
            <w:tcW w:w="779" w:type="dxa"/>
            <w:vAlign w:val="center"/>
          </w:tcPr>
          <w:p w14:paraId="6D5EA9F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800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46AA82E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223A664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4C14F5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FA75AC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10</w:t>
            </w:r>
          </w:p>
        </w:tc>
        <w:tc>
          <w:tcPr>
            <w:tcW w:w="776" w:type="dxa"/>
            <w:vAlign w:val="center"/>
          </w:tcPr>
          <w:p w14:paraId="1FF0FD0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长袖护士服女款</w:t>
            </w:r>
          </w:p>
        </w:tc>
        <w:tc>
          <w:tcPr>
            <w:tcW w:w="779" w:type="dxa"/>
            <w:vAlign w:val="center"/>
          </w:tcPr>
          <w:p w14:paraId="58B047B6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900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3E52E85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741337E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38CE6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C2C30D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11</w:t>
            </w:r>
          </w:p>
        </w:tc>
        <w:tc>
          <w:tcPr>
            <w:tcW w:w="776" w:type="dxa"/>
            <w:vAlign w:val="center"/>
          </w:tcPr>
          <w:p w14:paraId="119ECDC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白色工作裤</w:t>
            </w:r>
          </w:p>
        </w:tc>
        <w:tc>
          <w:tcPr>
            <w:tcW w:w="779" w:type="dxa"/>
            <w:vAlign w:val="center"/>
          </w:tcPr>
          <w:p w14:paraId="5C6ED7A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800</w:t>
            </w:r>
            <w:r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Merge w:val="continue"/>
            <w:vAlign w:val="center"/>
          </w:tcPr>
          <w:p w14:paraId="00A1434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012D8B0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42F493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01928E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12</w:t>
            </w:r>
          </w:p>
        </w:tc>
        <w:tc>
          <w:tcPr>
            <w:tcW w:w="776" w:type="dxa"/>
            <w:vAlign w:val="center"/>
          </w:tcPr>
          <w:p w14:paraId="046F348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短袖工友服</w:t>
            </w:r>
          </w:p>
        </w:tc>
        <w:tc>
          <w:tcPr>
            <w:tcW w:w="779" w:type="dxa"/>
            <w:vAlign w:val="center"/>
          </w:tcPr>
          <w:p w14:paraId="04A685D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4666AFB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0D3E252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085A6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F747B2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13</w:t>
            </w:r>
          </w:p>
        </w:tc>
        <w:tc>
          <w:tcPr>
            <w:tcW w:w="776" w:type="dxa"/>
            <w:vAlign w:val="center"/>
          </w:tcPr>
          <w:p w14:paraId="421B56A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长袖工友服</w:t>
            </w:r>
          </w:p>
        </w:tc>
        <w:tc>
          <w:tcPr>
            <w:tcW w:w="779" w:type="dxa"/>
            <w:vAlign w:val="center"/>
          </w:tcPr>
          <w:p w14:paraId="403F0D9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05D61B7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6FE4D91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CAD39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73B45B6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14</w:t>
            </w:r>
          </w:p>
        </w:tc>
        <w:tc>
          <w:tcPr>
            <w:tcW w:w="776" w:type="dxa"/>
            <w:vAlign w:val="center"/>
          </w:tcPr>
          <w:p w14:paraId="40E1758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长袖灰涤卡工作服</w:t>
            </w:r>
          </w:p>
        </w:tc>
        <w:tc>
          <w:tcPr>
            <w:tcW w:w="779" w:type="dxa"/>
            <w:vAlign w:val="center"/>
          </w:tcPr>
          <w:p w14:paraId="2F0127F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continue"/>
            <w:vAlign w:val="center"/>
          </w:tcPr>
          <w:p w14:paraId="3CAB86C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7788FFE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CDC34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685673C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15</w:t>
            </w:r>
          </w:p>
        </w:tc>
        <w:tc>
          <w:tcPr>
            <w:tcW w:w="776" w:type="dxa"/>
            <w:vAlign w:val="center"/>
          </w:tcPr>
          <w:p w14:paraId="038BE80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短袖灰涤卡工作服</w:t>
            </w:r>
          </w:p>
        </w:tc>
        <w:tc>
          <w:tcPr>
            <w:tcW w:w="779" w:type="dxa"/>
            <w:vAlign w:val="center"/>
          </w:tcPr>
          <w:p w14:paraId="79ABE37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continue"/>
            <w:vAlign w:val="center"/>
          </w:tcPr>
          <w:p w14:paraId="4AC5A2B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0FF7B90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03BC2D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44EB93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16</w:t>
            </w:r>
          </w:p>
        </w:tc>
        <w:tc>
          <w:tcPr>
            <w:tcW w:w="776" w:type="dxa"/>
            <w:vAlign w:val="center"/>
          </w:tcPr>
          <w:p w14:paraId="72D0072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工作西裤</w:t>
            </w:r>
          </w:p>
          <w:p w14:paraId="5C54925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夏</w:t>
            </w:r>
          </w:p>
        </w:tc>
        <w:tc>
          <w:tcPr>
            <w:tcW w:w="779" w:type="dxa"/>
            <w:vAlign w:val="center"/>
          </w:tcPr>
          <w:p w14:paraId="0657685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Merge w:val="continue"/>
            <w:vAlign w:val="center"/>
          </w:tcPr>
          <w:p w14:paraId="32FB848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2DC4B24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512738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2BFC08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17</w:t>
            </w:r>
          </w:p>
        </w:tc>
        <w:tc>
          <w:tcPr>
            <w:tcW w:w="776" w:type="dxa"/>
            <w:vAlign w:val="center"/>
          </w:tcPr>
          <w:p w14:paraId="7649255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工作西裤</w:t>
            </w:r>
          </w:p>
          <w:p w14:paraId="240F3F9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冬</w:t>
            </w:r>
          </w:p>
        </w:tc>
        <w:tc>
          <w:tcPr>
            <w:tcW w:w="779" w:type="dxa"/>
            <w:vAlign w:val="center"/>
          </w:tcPr>
          <w:p w14:paraId="4CC026A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Merge w:val="continue"/>
            <w:vAlign w:val="center"/>
          </w:tcPr>
          <w:p w14:paraId="2EB4DF2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7590CF3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2541A8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230479E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18</w:t>
            </w:r>
          </w:p>
        </w:tc>
        <w:tc>
          <w:tcPr>
            <w:tcW w:w="776" w:type="dxa"/>
            <w:vAlign w:val="center"/>
          </w:tcPr>
          <w:p w14:paraId="4A8ECB6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短袖洗手衣</w:t>
            </w:r>
          </w:p>
        </w:tc>
        <w:tc>
          <w:tcPr>
            <w:tcW w:w="779" w:type="dxa"/>
            <w:vAlign w:val="center"/>
          </w:tcPr>
          <w:p w14:paraId="4D319ED2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restart"/>
            <w:vAlign w:val="center"/>
          </w:tcPr>
          <w:p w14:paraId="2817694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1.规格：S，M，L，XL，XXL，XXXL，XXXXL，具体规格</w:t>
            </w:r>
          </w:p>
          <w:p w14:paraId="07AC122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按采购人要求。</w:t>
            </w:r>
          </w:p>
          <w:p w14:paraId="39F70C83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▲2.面料：布料为果绿色医用布料，支数 21*21，允差±2%；密度≥108*58；成分 棉 60%，涤 40%，允差±3%；</w:t>
            </w:r>
          </w:p>
          <w:p w14:paraId="4FAC0CF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耐氯漂≥3 级；干摩擦色牢度≥3，耐皂洗色牢度≥3 级；耐水色牢度≥3 级；pH 值 4.0-8.5；甲醛含量≤75mg/kg。无异味，不起毛起球，手感柔软。其他要求符合</w:t>
            </w:r>
          </w:p>
          <w:p w14:paraId="21D5C0D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GB18401-2010 标准。</w:t>
            </w:r>
          </w:p>
          <w:p w14:paraId="0B061DB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3.制作工艺：</w:t>
            </w:r>
          </w:p>
          <w:p w14:paraId="5017A45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（1）门襟顺直、平服、长短一致；不起皱、拉链不起浪；</w:t>
            </w:r>
          </w:p>
          <w:p w14:paraId="7B2D49E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（2）口袋方正、平服，袋口不能有豁口；里袋高低、大小一致、方正平服；</w:t>
            </w:r>
          </w:p>
          <w:p w14:paraId="787C49C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（3）领缺嘴大小一致，接口处平服、领面平服、松紧</w:t>
            </w:r>
          </w:p>
          <w:p w14:paraId="254A923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适宜、外口顺直不起翘，底领不外露；</w:t>
            </w:r>
          </w:p>
          <w:p w14:paraId="64BC7A0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（4）肩部平服、肩缝顺直、两肩宽窄一致，拼缝对称；</w:t>
            </w:r>
          </w:p>
          <w:p w14:paraId="78490EC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（5）背部平服、缝位顺直；</w:t>
            </w:r>
          </w:p>
          <w:p w14:paraId="471ABF8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（6）压线均匀、线路整齐、前后片接缝对齐；</w:t>
            </w:r>
          </w:p>
          <w:p w14:paraId="1B9B7F5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（7）车线平整、不起皱、不扭曲。底面线均匀、不跳针、不浮线、不断线；</w:t>
            </w:r>
          </w:p>
          <w:p w14:paraId="76C95E4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（8）画线、做记号不能用彩色画粉，所有唛头不能用钢笔、圆珠笔涂写；</w:t>
            </w:r>
          </w:p>
          <w:p w14:paraId="6B4FC8E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（9）面、里布不能有色差、脏污、抽纱、不可恢复性针眼等现象；</w:t>
            </w:r>
          </w:p>
          <w:p w14:paraId="2674B98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（10）所有袋角及袋盖如有要求打枣，打枣位置要准确、端正；</w:t>
            </w:r>
          </w:p>
          <w:p w14:paraId="2E67D96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（11）织物上刺绣“单位”和“科室”字样或按要求。</w:t>
            </w:r>
          </w:p>
          <w:p w14:paraId="255CD34D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式样、颜色根据采购人提供样品或按要求。</w:t>
            </w:r>
          </w:p>
        </w:tc>
        <w:tc>
          <w:tcPr>
            <w:tcW w:w="991" w:type="dxa"/>
            <w:vAlign w:val="center"/>
          </w:tcPr>
          <w:p w14:paraId="339F41A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7403A7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218F990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19</w:t>
            </w:r>
          </w:p>
        </w:tc>
        <w:tc>
          <w:tcPr>
            <w:tcW w:w="776" w:type="dxa"/>
            <w:vAlign w:val="center"/>
          </w:tcPr>
          <w:p w14:paraId="71E3523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长袖洗手衣</w:t>
            </w:r>
          </w:p>
        </w:tc>
        <w:tc>
          <w:tcPr>
            <w:tcW w:w="779" w:type="dxa"/>
            <w:vAlign w:val="center"/>
          </w:tcPr>
          <w:p w14:paraId="6600736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1B582FA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3D67195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19879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46B51BB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20</w:t>
            </w:r>
          </w:p>
        </w:tc>
        <w:tc>
          <w:tcPr>
            <w:tcW w:w="776" w:type="dxa"/>
            <w:vAlign w:val="center"/>
          </w:tcPr>
          <w:p w14:paraId="49BD831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洗手裤</w:t>
            </w:r>
          </w:p>
        </w:tc>
        <w:tc>
          <w:tcPr>
            <w:tcW w:w="779" w:type="dxa"/>
            <w:vAlign w:val="center"/>
          </w:tcPr>
          <w:p w14:paraId="4B31931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880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Merge w:val="continue"/>
            <w:vAlign w:val="center"/>
          </w:tcPr>
          <w:p w14:paraId="1D6D399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63B0ABE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E66A0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176E82A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21</w:t>
            </w:r>
          </w:p>
        </w:tc>
        <w:tc>
          <w:tcPr>
            <w:tcW w:w="776" w:type="dxa"/>
            <w:vAlign w:val="center"/>
          </w:tcPr>
          <w:p w14:paraId="771857A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手术衣</w:t>
            </w:r>
          </w:p>
        </w:tc>
        <w:tc>
          <w:tcPr>
            <w:tcW w:w="779" w:type="dxa"/>
            <w:vAlign w:val="center"/>
          </w:tcPr>
          <w:p w14:paraId="339DD3A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700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Merge w:val="continue"/>
            <w:vAlign w:val="center"/>
          </w:tcPr>
          <w:p w14:paraId="6B8702C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37A1C05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97034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978" w:type="dxa"/>
            <w:vAlign w:val="center"/>
          </w:tcPr>
          <w:p w14:paraId="291C8498">
            <w:pPr>
              <w:spacing w:line="380" w:lineRule="exact"/>
              <w:jc w:val="center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22</w:t>
            </w:r>
          </w:p>
        </w:tc>
        <w:tc>
          <w:tcPr>
            <w:tcW w:w="776" w:type="dxa"/>
            <w:vAlign w:val="center"/>
          </w:tcPr>
          <w:p w14:paraId="200F577C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婴儿服</w:t>
            </w:r>
          </w:p>
        </w:tc>
        <w:tc>
          <w:tcPr>
            <w:tcW w:w="779" w:type="dxa"/>
            <w:vAlign w:val="center"/>
          </w:tcPr>
          <w:p w14:paraId="5A784367">
            <w:pPr>
              <w:spacing w:line="380" w:lineRule="exact"/>
              <w:jc w:val="center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80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vAlign w:val="center"/>
          </w:tcPr>
          <w:p w14:paraId="38898E07">
            <w:pPr>
              <w:numPr>
                <w:ilvl w:val="0"/>
                <w:numId w:val="1"/>
              </w:numPr>
              <w:spacing w:line="380" w:lineRule="exact"/>
              <w:jc w:val="left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规格：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0至12月婴儿服</w:t>
            </w:r>
          </w:p>
          <w:p w14:paraId="131E98B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▲2.面料：纯棉医用斜纹布料，100%棉；纱支 40*40，</w:t>
            </w:r>
          </w:p>
          <w:p w14:paraId="34B24C7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允差±2%；密度≥133*72；耐氯漂≥3 级；干摩擦色牢</w:t>
            </w:r>
          </w:p>
          <w:p w14:paraId="1D2C7F5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度：≥3，耐皂洗色牢度：≥3 级；耐水色牢度≥3 级；</w:t>
            </w:r>
          </w:p>
          <w:p w14:paraId="40DD417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pH 值 4.0-7.5；甲醛含量≤20mg/kg。无异味，不起毛</w:t>
            </w:r>
          </w:p>
          <w:p w14:paraId="5D7506E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起球，手感柔软。其他要求符合 GB18401-2010 标准。</w:t>
            </w:r>
          </w:p>
          <w:p w14:paraId="033C3B5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3.制作工艺：</w:t>
            </w:r>
          </w:p>
          <w:p w14:paraId="27076AC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（1）门襟顺直、平服、长短一致；不起皱、拉链不起浪；</w:t>
            </w:r>
          </w:p>
          <w:p w14:paraId="59519DF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（2）口袋方正、平服，袋口不能有豁口；里袋高低、大小一致、方正平服；</w:t>
            </w:r>
          </w:p>
          <w:p w14:paraId="1D6695B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（3）领缺嘴大小一致，接口处平服、领面平服、松紧</w:t>
            </w:r>
          </w:p>
          <w:p w14:paraId="4422B0B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适宜、外口顺直不起翘，底领不外露；</w:t>
            </w:r>
          </w:p>
          <w:p w14:paraId="4961F3E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（4）肩部平服、肩缝顺直、两肩宽窄一致，拼缝对称；</w:t>
            </w:r>
          </w:p>
          <w:p w14:paraId="61B11C06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（5）背部平服、缝位顺直；</w:t>
            </w:r>
          </w:p>
          <w:p w14:paraId="506CFEC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（6）压线均匀、线路整齐、前后片接缝对齐；</w:t>
            </w:r>
          </w:p>
          <w:p w14:paraId="263CD13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（7）车线平整、不起皱、不扭曲。底面线均匀、不跳针、不浮线、不断线；</w:t>
            </w:r>
          </w:p>
          <w:p w14:paraId="55D64BD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（8）画线、做记号不能用彩色画粉，所有唛头不能用</w:t>
            </w:r>
          </w:p>
          <w:p w14:paraId="42C7BB3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钢笔、圆珠笔涂写；</w:t>
            </w:r>
          </w:p>
          <w:p w14:paraId="17ECB8A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（9）面、里布不能有色差、脏污、抽纱、不可恢复性针眼等现象；</w:t>
            </w:r>
          </w:p>
          <w:p w14:paraId="1F6DF1D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（10）所有袋角及袋盖如有要求打枣，打枣位置要准确、端正；</w:t>
            </w:r>
          </w:p>
          <w:p w14:paraId="1D32913F">
            <w:pPr>
              <w:spacing w:line="380" w:lineRule="exact"/>
              <w:jc w:val="left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（11）织物上刺绣“单位”和“科室”字样或按要求。式样、颜色根据采购人提供样品或按要求。</w:t>
            </w:r>
          </w:p>
        </w:tc>
        <w:tc>
          <w:tcPr>
            <w:tcW w:w="991" w:type="dxa"/>
            <w:vAlign w:val="center"/>
          </w:tcPr>
          <w:p w14:paraId="51CDC634">
            <w:pPr>
              <w:spacing w:line="38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28.00</w:t>
            </w:r>
          </w:p>
        </w:tc>
      </w:tr>
      <w:tr w14:paraId="2726C4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03A6904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23</w:t>
            </w:r>
          </w:p>
        </w:tc>
        <w:tc>
          <w:tcPr>
            <w:tcW w:w="776" w:type="dxa"/>
            <w:vAlign w:val="center"/>
          </w:tcPr>
          <w:p w14:paraId="7891CEC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儿童病人服</w:t>
            </w:r>
          </w:p>
        </w:tc>
        <w:tc>
          <w:tcPr>
            <w:tcW w:w="779" w:type="dxa"/>
            <w:vAlign w:val="center"/>
          </w:tcPr>
          <w:p w14:paraId="09D14D3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102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restart"/>
            <w:vAlign w:val="center"/>
          </w:tcPr>
          <w:p w14:paraId="5903C931">
            <w:pPr>
              <w:numPr>
                <w:ilvl w:val="0"/>
                <w:numId w:val="0"/>
              </w:numPr>
              <w:spacing w:line="380" w:lineRule="exact"/>
              <w:jc w:val="left"/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规格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，儿童病人服2岁至5岁，6岁至10岁</w:t>
            </w:r>
          </w:p>
          <w:p w14:paraId="02B59089">
            <w:pPr>
              <w:numPr>
                <w:ilvl w:val="0"/>
                <w:numId w:val="0"/>
              </w:num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 xml:space="preserve">成人衣：77X62X61裤：106X58 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具体规格按采购人要求。</w:t>
            </w:r>
          </w:p>
          <w:p w14:paraId="2E15709C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▲2.面料：纯棉医用斜纹布料，100%棉；纱支 20*20，</w:t>
            </w:r>
          </w:p>
          <w:p w14:paraId="35A7C57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允差±2%；密度≥60*60；耐氯漂≥3 级；干摩擦色牢度：</w:t>
            </w:r>
          </w:p>
          <w:p w14:paraId="0E9ECB4A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≥3，耐皂洗色牢度：≥3 级；耐水色牢度≥3 级；pH 值</w:t>
            </w:r>
          </w:p>
          <w:p w14:paraId="5B53C63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4.0-7.5；甲醛含量≤20mg/kg。无异味，不起毛起球，</w:t>
            </w:r>
          </w:p>
          <w:p w14:paraId="639B5887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手感柔软。其他要求符合 GB18401-2010 标准。</w:t>
            </w:r>
          </w:p>
          <w:p w14:paraId="1FE536D1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3.制作工艺：</w:t>
            </w:r>
          </w:p>
          <w:p w14:paraId="2FB3C5F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（1）门襟顺直、平服、长短一致；不起皱、拉链不起</w:t>
            </w:r>
          </w:p>
          <w:p w14:paraId="448E3BA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浪；</w:t>
            </w:r>
          </w:p>
          <w:p w14:paraId="505E24C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（2）口袋方正、平服，袋口不能有豁口；里袋高低、</w:t>
            </w:r>
          </w:p>
          <w:p w14:paraId="51D0AD2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大小一致、方正平服；</w:t>
            </w:r>
          </w:p>
          <w:p w14:paraId="0228209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（3）领缺嘴大小一致，接口处平服、领面平服、松紧适宜、外口顺直不起翘，底领不外露；</w:t>
            </w:r>
          </w:p>
          <w:p w14:paraId="7A7E42E5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（4）肩部平服、肩缝顺直、两肩宽窄一致，拼缝对称；</w:t>
            </w:r>
          </w:p>
          <w:p w14:paraId="2805800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（5）背部平服、缝位顺直；</w:t>
            </w:r>
          </w:p>
          <w:p w14:paraId="74C5B07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（6）压线均匀、线路整齐、前后片接缝对齐；</w:t>
            </w:r>
          </w:p>
          <w:p w14:paraId="4715C24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（7）车线平整、不起皱、不扭曲。底面线均匀、不跳针、不浮线、不断线；</w:t>
            </w:r>
          </w:p>
          <w:p w14:paraId="54706BDB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（8）画线、做记号不能用彩色画粉，所有唛头不能用钢笔、圆珠笔涂写；</w:t>
            </w:r>
          </w:p>
          <w:p w14:paraId="424C635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（9）面、里布不能有色差、脏污、抽纱、不可恢复性针眼等现象；</w:t>
            </w:r>
          </w:p>
          <w:p w14:paraId="6E954F2F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（10）所有袋角及袋盖如有要求打枣，打枣位置要准确、端正；</w:t>
            </w:r>
          </w:p>
          <w:p w14:paraId="62698E7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（11）织物上刺绣“单位”和“科室”字样或按要求。式样、颜色根据采购人提供样品或按要求。</w:t>
            </w:r>
          </w:p>
        </w:tc>
        <w:tc>
          <w:tcPr>
            <w:tcW w:w="991" w:type="dxa"/>
            <w:vAlign w:val="center"/>
          </w:tcPr>
          <w:p w14:paraId="0F80EBE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174D3A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78" w:type="dxa"/>
            <w:vAlign w:val="center"/>
          </w:tcPr>
          <w:p w14:paraId="1808020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24</w:t>
            </w:r>
          </w:p>
        </w:tc>
        <w:tc>
          <w:tcPr>
            <w:tcW w:w="776" w:type="dxa"/>
            <w:vAlign w:val="center"/>
          </w:tcPr>
          <w:p w14:paraId="6172C62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病人服</w:t>
            </w:r>
          </w:p>
        </w:tc>
        <w:tc>
          <w:tcPr>
            <w:tcW w:w="779" w:type="dxa"/>
            <w:vAlign w:val="center"/>
          </w:tcPr>
          <w:p w14:paraId="24EAC07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850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套</w:t>
            </w:r>
          </w:p>
        </w:tc>
        <w:tc>
          <w:tcPr>
            <w:tcW w:w="5549" w:type="dxa"/>
            <w:vMerge w:val="continue"/>
            <w:vAlign w:val="center"/>
          </w:tcPr>
          <w:p w14:paraId="4E2307A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08503735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7D3DAF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shd w:val="clear" w:color="auto" w:fill="auto"/>
            <w:vAlign w:val="center"/>
          </w:tcPr>
          <w:p w14:paraId="3CAC3D57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776" w:type="dxa"/>
            <w:shd w:val="clear" w:color="auto" w:fill="auto"/>
            <w:vAlign w:val="center"/>
          </w:tcPr>
          <w:p w14:paraId="53D2496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婴儿连体衣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58A4454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shd w:val="clear" w:color="auto" w:fill="auto"/>
            <w:vAlign w:val="center"/>
          </w:tcPr>
          <w:p w14:paraId="08E67C0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纯棉绒布：</w:t>
            </w:r>
          </w:p>
          <w:p w14:paraId="21D23BE0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1、棉100%</w:t>
            </w:r>
          </w:p>
          <w:p w14:paraId="4C9195D4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2、线密度：经向≥20.0，纬向≥16.0；</w:t>
            </w:r>
          </w:p>
          <w:p w14:paraId="235A1382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3、密度：经向≥157.5根/10cm，纬向≥165.5根/10cm。</w:t>
            </w:r>
          </w:p>
          <w:p w14:paraId="61B68698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4、色彩温馨、有卡通图案。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B5F985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00E9E7E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vAlign w:val="center"/>
          </w:tcPr>
          <w:p w14:paraId="5D77D51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776" w:type="dxa"/>
            <w:vAlign w:val="center"/>
          </w:tcPr>
          <w:p w14:paraId="7CDAB36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779" w:type="dxa"/>
            <w:vAlign w:val="center"/>
          </w:tcPr>
          <w:p w14:paraId="197BF4E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5549" w:type="dxa"/>
            <w:vMerge w:val="restart"/>
            <w:vAlign w:val="center"/>
          </w:tcPr>
          <w:p w14:paraId="4846E88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1C6F1D0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D759A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tcBorders>
              <w:bottom w:val="single" w:color="auto" w:sz="4" w:space="0"/>
            </w:tcBorders>
            <w:vAlign w:val="center"/>
          </w:tcPr>
          <w:p w14:paraId="56AA4D47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776" w:type="dxa"/>
            <w:tcBorders>
              <w:bottom w:val="single" w:color="auto" w:sz="4" w:space="0"/>
            </w:tcBorders>
            <w:vAlign w:val="center"/>
          </w:tcPr>
          <w:p w14:paraId="5888BADD">
            <w:pPr>
              <w:spacing w:line="380" w:lineRule="exact"/>
              <w:jc w:val="both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779" w:type="dxa"/>
            <w:tcBorders>
              <w:bottom w:val="single" w:color="auto" w:sz="4" w:space="0"/>
            </w:tcBorders>
            <w:vAlign w:val="center"/>
          </w:tcPr>
          <w:p w14:paraId="0048810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5549" w:type="dxa"/>
            <w:vMerge w:val="continue"/>
            <w:vAlign w:val="center"/>
          </w:tcPr>
          <w:p w14:paraId="7633A4C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14:paraId="2ECA1244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</w:p>
        </w:tc>
      </w:tr>
      <w:tr w14:paraId="667E2D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978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 w14:paraId="44078714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  <w:t>26</w:t>
            </w:r>
          </w:p>
        </w:tc>
        <w:tc>
          <w:tcPr>
            <w:tcW w:w="776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 w14:paraId="05906CF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护士帽 （加</w:t>
            </w:r>
          </w:p>
          <w:p w14:paraId="1470BEEF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厚）</w:t>
            </w:r>
          </w:p>
        </w:tc>
        <w:tc>
          <w:tcPr>
            <w:tcW w:w="779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 w14:paraId="64B65DB8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顶</w:t>
            </w:r>
          </w:p>
        </w:tc>
        <w:tc>
          <w:tcPr>
            <w:tcW w:w="5549" w:type="dxa"/>
            <w:shd w:val="clear" w:color="auto" w:fill="auto"/>
            <w:vAlign w:val="center"/>
          </w:tcPr>
          <w:p w14:paraId="65554B28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1.规格：均码，具体规格按采购人要求。</w:t>
            </w:r>
          </w:p>
          <w:p w14:paraId="76619E18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▲2.合股涤卡白色医用布料。成分涤 65%，棉 35%，允</w:t>
            </w:r>
          </w:p>
          <w:p w14:paraId="5239BDFD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差±2%；纱支 45/2*21，允差±3%；密度≥138*71；耐氯漂≥3 级；干摩擦色牢度≥3 级，耐皂洗色牢度≥3 级；</w:t>
            </w:r>
          </w:p>
          <w:p w14:paraId="67F3AD9E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耐水色牢度≥3 级；pH 值 4.0-8.5；甲醛含量≤75mg/kg。</w:t>
            </w:r>
          </w:p>
          <w:p w14:paraId="553DBCC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无异味，不起毛起球，手感柔软。其他要求符合GB18401-2010 标准</w:t>
            </w:r>
          </w:p>
          <w:p w14:paraId="0B99723C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3.各部位线路顺直、整齐、牢固，起止针处应回针，关键部位要打套结。无走纱、无走线、不变形。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77011F9D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1EE0B6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shd w:val="clear" w:color="auto" w:fill="auto"/>
            <w:vAlign w:val="center"/>
          </w:tcPr>
          <w:p w14:paraId="633024AD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776" w:type="dxa"/>
            <w:shd w:val="clear" w:color="auto" w:fill="auto"/>
            <w:vAlign w:val="center"/>
          </w:tcPr>
          <w:p w14:paraId="291C689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卡通调节帽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4D5703A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30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顶</w:t>
            </w:r>
          </w:p>
        </w:tc>
        <w:tc>
          <w:tcPr>
            <w:tcW w:w="5549" w:type="dxa"/>
            <w:shd w:val="clear" w:color="auto" w:fill="auto"/>
            <w:vAlign w:val="center"/>
          </w:tcPr>
          <w:p w14:paraId="2A8AD42C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合股涤卡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卡通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医用布料。成分涤 65%，棉 35%，允</w:t>
            </w:r>
          </w:p>
          <w:p w14:paraId="03BEC1A0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差±2%；纱支 45/2*21，允差±3%；密度≥138*71；耐氯漂≥3 级；干摩擦色牢度≥3 级，耐皂洗色牢度≥3 级；</w:t>
            </w:r>
          </w:p>
          <w:p w14:paraId="244C85D0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耐水色牢度≥3 级；pH 值 4.0-8.5；甲醛含量≤75mg/kg。</w:t>
            </w:r>
          </w:p>
          <w:p w14:paraId="172032E9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无异味，不起毛起球，手感柔软。其他要求符合GB18401-2010 标准</w:t>
            </w:r>
          </w:p>
          <w:p w14:paraId="72A30C9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7D5B212A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765C2A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" w:type="dxa"/>
            <w:shd w:val="clear" w:color="auto" w:fill="auto"/>
            <w:vAlign w:val="center"/>
          </w:tcPr>
          <w:p w14:paraId="62F513D2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 xml:space="preserve">28 </w:t>
            </w:r>
          </w:p>
        </w:tc>
        <w:tc>
          <w:tcPr>
            <w:tcW w:w="776" w:type="dxa"/>
            <w:shd w:val="clear" w:color="auto" w:fill="auto"/>
            <w:vAlign w:val="center"/>
          </w:tcPr>
          <w:p w14:paraId="61E6686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白衬衫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夏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6A653E6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10件</w:t>
            </w:r>
          </w:p>
        </w:tc>
        <w:tc>
          <w:tcPr>
            <w:tcW w:w="5549" w:type="dxa"/>
            <w:shd w:val="clear" w:color="auto" w:fill="auto"/>
            <w:vAlign w:val="center"/>
          </w:tcPr>
          <w:p w14:paraId="0639F5B3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聚酯纤维≥44%、再生纤维素纤维≥50%、氨纶≥2%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389B3AE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2C4AAE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978" w:type="dxa"/>
            <w:shd w:val="clear" w:color="auto" w:fill="auto"/>
            <w:vAlign w:val="center"/>
          </w:tcPr>
          <w:p w14:paraId="00BFA83B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2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776" w:type="dxa"/>
            <w:shd w:val="clear" w:color="auto" w:fill="auto"/>
            <w:vAlign w:val="center"/>
          </w:tcPr>
          <w:p w14:paraId="35E70B8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白衬衫冬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1440C2D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5549" w:type="dxa"/>
            <w:shd w:val="clear" w:color="auto" w:fill="auto"/>
            <w:vAlign w:val="center"/>
          </w:tcPr>
          <w:p w14:paraId="7B3919C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4"/>
              </w:rPr>
              <w:t>聚酯纤维≥44%、再生纤维素纤维≥50%、氨纶≥2%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CF0C082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479D19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978" w:type="dxa"/>
            <w:shd w:val="clear" w:color="auto" w:fill="auto"/>
            <w:vAlign w:val="center"/>
          </w:tcPr>
          <w:p w14:paraId="645E869B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776" w:type="dxa"/>
            <w:shd w:val="clear" w:color="auto" w:fill="auto"/>
            <w:vAlign w:val="center"/>
          </w:tcPr>
          <w:p w14:paraId="726BD1D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蓝色西裤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0B89085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shd w:val="clear" w:color="auto" w:fill="auto"/>
            <w:vAlign w:val="center"/>
          </w:tcPr>
          <w:p w14:paraId="72796CF0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面料：原材料采用优质精细羊毛，羊毛纱支，支数为：140；成品柔软舒适，透气性好</w:t>
            </w:r>
          </w:p>
          <w:p w14:paraId="5E1C9A29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成分：羊毛95%，聚酯纤维4.5%，导电丝0.5%，</w:t>
            </w:r>
          </w:p>
          <w:p w14:paraId="19636C0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工艺：采用先进的工艺。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3F692D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367B4F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978" w:type="dxa"/>
            <w:shd w:val="clear" w:color="auto" w:fill="auto"/>
            <w:vAlign w:val="center"/>
          </w:tcPr>
          <w:p w14:paraId="1ECEA7E6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  <w:t>31</w:t>
            </w:r>
          </w:p>
        </w:tc>
        <w:tc>
          <w:tcPr>
            <w:tcW w:w="776" w:type="dxa"/>
            <w:shd w:val="clear" w:color="auto" w:fill="auto"/>
            <w:vAlign w:val="center"/>
          </w:tcPr>
          <w:p w14:paraId="69775F0B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领带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5DA21146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条</w:t>
            </w:r>
          </w:p>
        </w:tc>
        <w:tc>
          <w:tcPr>
            <w:tcW w:w="5549" w:type="dxa"/>
            <w:vMerge w:val="restart"/>
            <w:shd w:val="clear" w:color="auto" w:fill="auto"/>
            <w:vAlign w:val="center"/>
          </w:tcPr>
          <w:p w14:paraId="5B207AE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由涤纶制成，具有柔软、耐用、抗皱性好的特点，光泽度非常好</w:t>
            </w:r>
          </w:p>
          <w:p w14:paraId="34EF79AD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聚乙烯树，脂经过加热拉网，形成了尼龙网，具有很好的恢复能力，拉伸至原来的3-6倍时，还能够恢复到原样。此外，尼龙材质制成的浴花还具有耐腐蚀、耐蛀虫的特点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DABFA9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318CAF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978" w:type="dxa"/>
            <w:shd w:val="clear" w:color="auto" w:fill="auto"/>
            <w:vAlign w:val="center"/>
          </w:tcPr>
          <w:p w14:paraId="13F83695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776" w:type="dxa"/>
            <w:shd w:val="clear" w:color="auto" w:fill="auto"/>
            <w:vAlign w:val="center"/>
          </w:tcPr>
          <w:p w14:paraId="339CC46D">
            <w:pPr>
              <w:spacing w:line="380" w:lineRule="exact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领花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3B54E23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Times New Roman"/>
                <w:kern w:val="0"/>
                <w:sz w:val="24"/>
                <w:szCs w:val="24"/>
              </w:rPr>
              <w:t>个</w:t>
            </w:r>
          </w:p>
        </w:tc>
        <w:tc>
          <w:tcPr>
            <w:tcW w:w="5549" w:type="dxa"/>
            <w:vMerge w:val="continue"/>
            <w:shd w:val="clear" w:color="auto" w:fill="auto"/>
            <w:vAlign w:val="center"/>
          </w:tcPr>
          <w:p w14:paraId="0C20B781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8F5EA9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022C2E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978" w:type="dxa"/>
            <w:shd w:val="clear" w:color="auto" w:fill="auto"/>
            <w:vAlign w:val="center"/>
          </w:tcPr>
          <w:p w14:paraId="5DB30E67">
            <w:pPr>
              <w:spacing w:line="380" w:lineRule="exact"/>
              <w:jc w:val="center"/>
              <w:rPr>
                <w:rFonts w:hint="default"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14:paraId="5A2CC2A7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9" w:type="dxa"/>
            <w:shd w:val="clear" w:color="auto" w:fill="auto"/>
            <w:vAlign w:val="center"/>
          </w:tcPr>
          <w:p w14:paraId="693371DC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549" w:type="dxa"/>
            <w:shd w:val="clear" w:color="auto" w:fill="auto"/>
            <w:vAlign w:val="center"/>
          </w:tcPr>
          <w:p w14:paraId="1724BA0E">
            <w:pPr>
              <w:spacing w:line="380" w:lineRule="exact"/>
              <w:jc w:val="left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0770170E">
            <w:pPr>
              <w:spacing w:line="380" w:lineRule="exact"/>
              <w:jc w:val="center"/>
              <w:rPr>
                <w:rFonts w:ascii="微软雅黑" w:hAnsi="微软雅黑" w:eastAsia="微软雅黑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</w:tbl>
    <w:p w14:paraId="590D9D0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14DDD7E"/>
    <w:multiLevelType w:val="singleLevel"/>
    <w:tmpl w:val="614DDD7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76988"/>
    <w:rsid w:val="000F623E"/>
    <w:rsid w:val="001202AE"/>
    <w:rsid w:val="00247286"/>
    <w:rsid w:val="002B1F6C"/>
    <w:rsid w:val="003338DC"/>
    <w:rsid w:val="0036145A"/>
    <w:rsid w:val="00561D77"/>
    <w:rsid w:val="006574A5"/>
    <w:rsid w:val="00671D21"/>
    <w:rsid w:val="00676988"/>
    <w:rsid w:val="006A7202"/>
    <w:rsid w:val="007D459F"/>
    <w:rsid w:val="00876A3D"/>
    <w:rsid w:val="00896DEA"/>
    <w:rsid w:val="00A621F3"/>
    <w:rsid w:val="00A65311"/>
    <w:rsid w:val="00AD1196"/>
    <w:rsid w:val="00B06529"/>
    <w:rsid w:val="00B3299C"/>
    <w:rsid w:val="00F24CD9"/>
    <w:rsid w:val="00FC6C51"/>
    <w:rsid w:val="015C0E9D"/>
    <w:rsid w:val="02EA0B7A"/>
    <w:rsid w:val="06620BC5"/>
    <w:rsid w:val="0AE55920"/>
    <w:rsid w:val="12C60ABB"/>
    <w:rsid w:val="135577CA"/>
    <w:rsid w:val="1E023C33"/>
    <w:rsid w:val="1F9C6CB1"/>
    <w:rsid w:val="20627C8A"/>
    <w:rsid w:val="22E61BBA"/>
    <w:rsid w:val="255A71DF"/>
    <w:rsid w:val="25B05249"/>
    <w:rsid w:val="2CDF70CF"/>
    <w:rsid w:val="2E846E07"/>
    <w:rsid w:val="2EFD7718"/>
    <w:rsid w:val="305331A8"/>
    <w:rsid w:val="31E62B88"/>
    <w:rsid w:val="32752E4A"/>
    <w:rsid w:val="36643853"/>
    <w:rsid w:val="411322F6"/>
    <w:rsid w:val="415B70FC"/>
    <w:rsid w:val="429314F8"/>
    <w:rsid w:val="4AF02F65"/>
    <w:rsid w:val="4BFA7D74"/>
    <w:rsid w:val="4F292420"/>
    <w:rsid w:val="50050AAD"/>
    <w:rsid w:val="55387CE6"/>
    <w:rsid w:val="56870CAC"/>
    <w:rsid w:val="588609B7"/>
    <w:rsid w:val="5AC64BCD"/>
    <w:rsid w:val="6B4342EF"/>
    <w:rsid w:val="6BB06E6A"/>
    <w:rsid w:val="6E675EEE"/>
    <w:rsid w:val="6E7B5C06"/>
    <w:rsid w:val="6E8F1489"/>
    <w:rsid w:val="707826DF"/>
    <w:rsid w:val="718313AF"/>
    <w:rsid w:val="75B34958"/>
    <w:rsid w:val="769D2054"/>
    <w:rsid w:val="77465F07"/>
    <w:rsid w:val="779C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qFormat="1" w:uiPriority="39" w:name="toc 2"/>
    <w:lsdException w:qFormat="1" w:uiPriority="39" w:name="toc 3"/>
    <w:lsdException w:qFormat="1"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qFormat="1" w:uiPriority="99" w:semiHidden="0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24"/>
    <w:qFormat/>
    <w:uiPriority w:val="0"/>
    <w:pPr>
      <w:ind w:firstLine="420"/>
    </w:pPr>
    <w:rPr>
      <w:rFonts w:ascii="Times New Roman" w:hAnsi="Times New Roman" w:eastAsia="宋体" w:cs="Times New Roman"/>
      <w:szCs w:val="20"/>
    </w:rPr>
  </w:style>
  <w:style w:type="paragraph" w:styleId="3">
    <w:name w:val="Body Text"/>
    <w:basedOn w:val="1"/>
    <w:link w:val="18"/>
    <w:semiHidden/>
    <w:unhideWhenUsed/>
    <w:qFormat/>
    <w:uiPriority w:val="99"/>
    <w:pPr>
      <w:spacing w:after="120"/>
    </w:pPr>
    <w:rPr>
      <w:rFonts w:ascii="Times New Roman" w:hAnsi="Times New Roman" w:eastAsia="宋体" w:cs="Times New Roman"/>
      <w:szCs w:val="24"/>
    </w:rPr>
  </w:style>
  <w:style w:type="paragraph" w:styleId="4">
    <w:name w:val="List 2"/>
    <w:basedOn w:val="1"/>
    <w:unhideWhenUsed/>
    <w:qFormat/>
    <w:uiPriority w:val="99"/>
    <w:pPr>
      <w:ind w:left="100" w:leftChars="200" w:hanging="200" w:hangingChars="200"/>
      <w:contextualSpacing/>
    </w:pPr>
    <w:rPr>
      <w:rFonts w:ascii="Times New Roman" w:hAnsi="Times New Roman" w:eastAsia="宋体" w:cs="Times New Roman"/>
      <w:szCs w:val="24"/>
    </w:rPr>
  </w:style>
  <w:style w:type="paragraph" w:styleId="5">
    <w:name w:val="toc 3"/>
    <w:basedOn w:val="1"/>
    <w:next w:val="1"/>
    <w:semiHidden/>
    <w:unhideWhenUsed/>
    <w:qFormat/>
    <w:uiPriority w:val="39"/>
    <w:pPr>
      <w:ind w:left="840" w:leftChars="400"/>
    </w:pPr>
  </w:style>
  <w:style w:type="paragraph" w:styleId="6">
    <w:name w:val="Plain Text"/>
    <w:basedOn w:val="1"/>
    <w:link w:val="19"/>
    <w:qFormat/>
    <w:uiPriority w:val="0"/>
    <w:rPr>
      <w:rFonts w:ascii="宋体" w:hAnsi="Courier New" w:eastAsia="宋体" w:cs="Times New Roman"/>
      <w:kern w:val="0"/>
      <w:sz w:val="20"/>
      <w:szCs w:val="21"/>
    </w:rPr>
  </w:style>
  <w:style w:type="paragraph" w:styleId="7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2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2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1"/>
    <w:next w:val="1"/>
    <w:semiHidden/>
    <w:unhideWhenUsed/>
    <w:qFormat/>
    <w:uiPriority w:val="39"/>
  </w:style>
  <w:style w:type="paragraph" w:styleId="11">
    <w:name w:val="toc 4"/>
    <w:basedOn w:val="1"/>
    <w:next w:val="1"/>
    <w:semiHidden/>
    <w:unhideWhenUsed/>
    <w:qFormat/>
    <w:uiPriority w:val="39"/>
    <w:pPr>
      <w:ind w:left="1260" w:leftChars="600"/>
    </w:pPr>
  </w:style>
  <w:style w:type="paragraph" w:styleId="12">
    <w:name w:val="toc 2"/>
    <w:basedOn w:val="1"/>
    <w:next w:val="1"/>
    <w:semiHidden/>
    <w:unhideWhenUsed/>
    <w:qFormat/>
    <w:uiPriority w:val="39"/>
    <w:pPr>
      <w:ind w:left="420" w:leftChars="200"/>
    </w:pPr>
  </w:style>
  <w:style w:type="paragraph" w:styleId="13">
    <w:name w:val="Normal (Web)"/>
    <w:basedOn w:val="1"/>
    <w:semiHidden/>
    <w:unhideWhenUsed/>
    <w:qFormat/>
    <w:uiPriority w:val="99"/>
    <w:rPr>
      <w:sz w:val="24"/>
    </w:rPr>
  </w:style>
  <w:style w:type="paragraph" w:styleId="14">
    <w:name w:val="Body Text First Indent"/>
    <w:basedOn w:val="3"/>
    <w:link w:val="23"/>
    <w:semiHidden/>
    <w:unhideWhenUsed/>
    <w:qFormat/>
    <w:uiPriority w:val="99"/>
    <w:pPr>
      <w:ind w:firstLine="420" w:firstLineChars="100"/>
    </w:pPr>
    <w:rPr>
      <w:rFonts w:ascii="Calibri" w:hAnsi="Calibri"/>
    </w:rPr>
  </w:style>
  <w:style w:type="table" w:styleId="16">
    <w:name w:val="Table Grid"/>
    <w:basedOn w:val="15"/>
    <w:qFormat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正文文本 Char"/>
    <w:basedOn w:val="17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9">
    <w:name w:val="纯文本 Char"/>
    <w:basedOn w:val="17"/>
    <w:link w:val="6"/>
    <w:qFormat/>
    <w:uiPriority w:val="0"/>
    <w:rPr>
      <w:rFonts w:ascii="宋体" w:hAnsi="Courier New" w:eastAsia="宋体" w:cs="Times New Roman"/>
      <w:kern w:val="0"/>
      <w:sz w:val="20"/>
      <w:szCs w:val="21"/>
    </w:rPr>
  </w:style>
  <w:style w:type="character" w:customStyle="1" w:styleId="20">
    <w:name w:val="批注框文本 Char"/>
    <w:basedOn w:val="17"/>
    <w:link w:val="7"/>
    <w:semiHidden/>
    <w:qFormat/>
    <w:uiPriority w:val="99"/>
    <w:rPr>
      <w:sz w:val="18"/>
      <w:szCs w:val="18"/>
    </w:rPr>
  </w:style>
  <w:style w:type="character" w:customStyle="1" w:styleId="21">
    <w:name w:val="页脚 Char"/>
    <w:basedOn w:val="17"/>
    <w:link w:val="8"/>
    <w:semiHidden/>
    <w:qFormat/>
    <w:uiPriority w:val="99"/>
    <w:rPr>
      <w:sz w:val="18"/>
      <w:szCs w:val="18"/>
    </w:rPr>
  </w:style>
  <w:style w:type="character" w:customStyle="1" w:styleId="22">
    <w:name w:val="页眉 Char"/>
    <w:basedOn w:val="17"/>
    <w:link w:val="9"/>
    <w:semiHidden/>
    <w:qFormat/>
    <w:uiPriority w:val="99"/>
    <w:rPr>
      <w:sz w:val="18"/>
      <w:szCs w:val="18"/>
    </w:rPr>
  </w:style>
  <w:style w:type="character" w:customStyle="1" w:styleId="23">
    <w:name w:val="正文首行缩进 Char"/>
    <w:basedOn w:val="18"/>
    <w:link w:val="14"/>
    <w:semiHidden/>
    <w:qFormat/>
    <w:uiPriority w:val="99"/>
    <w:rPr>
      <w:rFonts w:ascii="Calibri" w:hAnsi="Calibri"/>
    </w:rPr>
  </w:style>
  <w:style w:type="character" w:customStyle="1" w:styleId="24">
    <w:name w:val="正文缩进 Char"/>
    <w:link w:val="2"/>
    <w:qFormat/>
    <w:uiPriority w:val="0"/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20</Pages>
  <Words>9447</Words>
  <Characters>11393</Characters>
  <Lines>89</Lines>
  <Paragraphs>25</Paragraphs>
  <TotalTime>107</TotalTime>
  <ScaleCrop>false</ScaleCrop>
  <LinksUpToDate>false</LinksUpToDate>
  <CharactersWithSpaces>11771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2025-02-11T00:16:00Z</dcterms:created>
  <dc:creator>PC</dc:creator>
  <cp:lastModifiedBy>子藤花开</cp:lastModifiedBy>
  <dcterms:modified xsi:type="dcterms:W3CDTF">2025-04-08T04:01:01Z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eyJoZGlkIjoiZThmZTg0NDU1NjVhZDZmOWQwOTcyNjkyMWZhNmU2NzkiLCJ1c2VySWQiOiI1NzY5NjU0NTcifQ==</vt:lpwstr>
  </property>
  <property fmtid="{D5CDD505-2E9C-101B-9397-08002B2CF9AE}" pid="3" name="KSOProductBuildVer">
    <vt:lpwstr>2052-12.1.0.20305</vt:lpwstr>
  </property>
  <property fmtid="{D5CDD505-2E9C-101B-9397-08002B2CF9AE}" pid="4" name="ICV">
    <vt:lpwstr>3948B42CC8924B709A0789F8B4710472_12</vt:lpwstr>
  </property>
</Properties>
</file>